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4"/>
        <w:gridCol w:w="8594"/>
      </w:tblGrid>
      <w:tr w:rsidR="003E7503" w14:paraId="1C351421" w14:textId="77777777" w:rsidTr="00034878">
        <w:trPr>
          <w:trHeight w:val="541"/>
        </w:trPr>
        <w:tc>
          <w:tcPr>
            <w:tcW w:w="10668" w:type="dxa"/>
            <w:gridSpan w:val="2"/>
            <w:shd w:val="clear" w:color="auto" w:fill="660033"/>
          </w:tcPr>
          <w:p w14:paraId="39701727" w14:textId="77777777" w:rsidR="003E7503" w:rsidRDefault="00D73EEB" w:rsidP="001759C9">
            <w:pPr>
              <w:pStyle w:val="TableParagraph"/>
              <w:spacing w:line="266" w:lineRule="exact"/>
              <w:ind w:left="3161" w:right="2437" w:hanging="241"/>
              <w:jc w:val="center"/>
              <w:rPr>
                <w:rFonts w:asciiTheme="minorHAnsi" w:hAnsiTheme="minorHAnsi" w:cstheme="minorHAnsi"/>
                <w:b/>
                <w:sz w:val="24"/>
              </w:rPr>
            </w:pPr>
            <w:r>
              <w:rPr>
                <w:rFonts w:asciiTheme="minorHAnsi" w:hAnsiTheme="minorHAnsi" w:cstheme="minorHAnsi"/>
                <w:b/>
                <w:color w:val="FFFFFF"/>
                <w:sz w:val="24"/>
              </w:rPr>
              <w:t>THE BISHOP OF WINCHESTER ACADEMY JOB DESCRIPTION- SUPPORT STAFF</w:t>
            </w:r>
          </w:p>
        </w:tc>
      </w:tr>
      <w:tr w:rsidR="003E7503" w14:paraId="50B5890E" w14:textId="77777777" w:rsidTr="00034878">
        <w:trPr>
          <w:trHeight w:val="540"/>
        </w:trPr>
        <w:tc>
          <w:tcPr>
            <w:tcW w:w="10668" w:type="dxa"/>
            <w:gridSpan w:val="2"/>
            <w:shd w:val="clear" w:color="auto" w:fill="660033"/>
          </w:tcPr>
          <w:p w14:paraId="3B51EB1D" w14:textId="77777777" w:rsidR="003E7503" w:rsidRDefault="00D73EEB">
            <w:pPr>
              <w:pStyle w:val="TableParagraph"/>
              <w:spacing w:before="2" w:line="264" w:lineRule="exact"/>
              <w:ind w:left="4193" w:right="4180" w:hanging="1"/>
              <w:jc w:val="center"/>
              <w:rPr>
                <w:rFonts w:asciiTheme="minorHAnsi" w:hAnsiTheme="minorHAnsi" w:cstheme="minorHAnsi"/>
                <w:b/>
                <w:sz w:val="24"/>
              </w:rPr>
            </w:pPr>
            <w:r>
              <w:rPr>
                <w:rFonts w:asciiTheme="minorHAnsi" w:hAnsiTheme="minorHAnsi" w:cstheme="minorHAnsi"/>
                <w:b/>
                <w:color w:val="FFFFFF"/>
                <w:sz w:val="24"/>
              </w:rPr>
              <w:t>Section One General information</w:t>
            </w:r>
          </w:p>
        </w:tc>
      </w:tr>
      <w:tr w:rsidR="003E7503" w14:paraId="371F0844" w14:textId="77777777">
        <w:trPr>
          <w:trHeight w:val="760"/>
        </w:trPr>
        <w:tc>
          <w:tcPr>
            <w:tcW w:w="2074" w:type="dxa"/>
          </w:tcPr>
          <w:p w14:paraId="5F57CFE7" w14:textId="77777777" w:rsidR="003E7503" w:rsidRDefault="003E7503">
            <w:pPr>
              <w:pStyle w:val="TableParagraph"/>
              <w:spacing w:before="2"/>
              <w:rPr>
                <w:rFonts w:asciiTheme="minorHAnsi" w:hAnsiTheme="minorHAnsi" w:cstheme="minorHAnsi"/>
                <w:sz w:val="20"/>
              </w:rPr>
            </w:pPr>
          </w:p>
          <w:p w14:paraId="46CFA763" w14:textId="77777777" w:rsidR="003E7503" w:rsidRDefault="00D73EEB">
            <w:pPr>
              <w:pStyle w:val="TableParagraph"/>
              <w:ind w:left="107"/>
              <w:rPr>
                <w:rFonts w:asciiTheme="minorHAnsi" w:hAnsiTheme="minorHAnsi" w:cstheme="minorHAnsi"/>
                <w:b/>
              </w:rPr>
            </w:pPr>
            <w:r>
              <w:rPr>
                <w:rFonts w:asciiTheme="minorHAnsi" w:hAnsiTheme="minorHAnsi" w:cstheme="minorHAnsi"/>
                <w:b/>
              </w:rPr>
              <w:t>Post Title</w:t>
            </w:r>
          </w:p>
        </w:tc>
        <w:tc>
          <w:tcPr>
            <w:tcW w:w="8594" w:type="dxa"/>
          </w:tcPr>
          <w:p w14:paraId="27554BF8" w14:textId="77777777" w:rsidR="003E7503" w:rsidRDefault="003E7503">
            <w:pPr>
              <w:pStyle w:val="TableParagraph"/>
              <w:rPr>
                <w:rFonts w:asciiTheme="minorHAnsi" w:hAnsiTheme="minorHAnsi" w:cstheme="minorHAnsi"/>
                <w:sz w:val="21"/>
              </w:rPr>
            </w:pPr>
          </w:p>
          <w:p w14:paraId="0E503C1E" w14:textId="1C2649B5" w:rsidR="003E7503" w:rsidRDefault="001C1159">
            <w:pPr>
              <w:pStyle w:val="TableParagraph"/>
              <w:ind w:left="110"/>
              <w:rPr>
                <w:rFonts w:asciiTheme="minorHAnsi" w:hAnsiTheme="minorHAnsi" w:cstheme="minorHAnsi"/>
              </w:rPr>
            </w:pPr>
            <w:r>
              <w:rPr>
                <w:rFonts w:asciiTheme="minorHAnsi" w:hAnsiTheme="minorHAnsi" w:cstheme="minorHAnsi"/>
              </w:rPr>
              <w:t>Behaviour Support Administrator</w:t>
            </w:r>
          </w:p>
        </w:tc>
      </w:tr>
      <w:tr w:rsidR="003E7503" w14:paraId="7FE9A7C7" w14:textId="77777777">
        <w:trPr>
          <w:trHeight w:val="638"/>
        </w:trPr>
        <w:tc>
          <w:tcPr>
            <w:tcW w:w="2074" w:type="dxa"/>
          </w:tcPr>
          <w:p w14:paraId="3C8CE97A" w14:textId="77777777" w:rsidR="003E7503" w:rsidRDefault="003E7503">
            <w:pPr>
              <w:pStyle w:val="TableParagraph"/>
              <w:rPr>
                <w:rFonts w:asciiTheme="minorHAnsi" w:hAnsiTheme="minorHAnsi" w:cstheme="minorHAnsi"/>
                <w:sz w:val="20"/>
              </w:rPr>
            </w:pPr>
          </w:p>
          <w:p w14:paraId="04E5BFD2" w14:textId="77777777" w:rsidR="003E7503" w:rsidRDefault="00D73EEB">
            <w:pPr>
              <w:pStyle w:val="TableParagraph"/>
              <w:ind w:left="107"/>
              <w:rPr>
                <w:rFonts w:asciiTheme="minorHAnsi" w:hAnsiTheme="minorHAnsi" w:cstheme="minorHAnsi"/>
                <w:b/>
              </w:rPr>
            </w:pPr>
            <w:r>
              <w:rPr>
                <w:rFonts w:asciiTheme="minorHAnsi" w:hAnsiTheme="minorHAnsi" w:cstheme="minorHAnsi"/>
                <w:b/>
              </w:rPr>
              <w:t>Post Holder:</w:t>
            </w:r>
          </w:p>
        </w:tc>
        <w:tc>
          <w:tcPr>
            <w:tcW w:w="8594" w:type="dxa"/>
          </w:tcPr>
          <w:p w14:paraId="7CFC8E3D" w14:textId="77777777" w:rsidR="003E7503" w:rsidRDefault="003E7503">
            <w:pPr>
              <w:pStyle w:val="TableParagraph"/>
              <w:rPr>
                <w:rFonts w:asciiTheme="minorHAnsi" w:hAnsiTheme="minorHAnsi" w:cstheme="minorHAnsi"/>
              </w:rPr>
            </w:pPr>
          </w:p>
        </w:tc>
      </w:tr>
      <w:tr w:rsidR="003E7503" w14:paraId="40D88B12" w14:textId="77777777">
        <w:trPr>
          <w:trHeight w:val="3534"/>
        </w:trPr>
        <w:tc>
          <w:tcPr>
            <w:tcW w:w="2074" w:type="dxa"/>
          </w:tcPr>
          <w:p w14:paraId="41D6739B" w14:textId="77777777" w:rsidR="003E7503" w:rsidRDefault="003E7503">
            <w:pPr>
              <w:pStyle w:val="TableParagraph"/>
              <w:spacing w:before="5"/>
              <w:rPr>
                <w:rFonts w:asciiTheme="minorHAnsi" w:hAnsiTheme="minorHAnsi" w:cstheme="minorHAnsi"/>
                <w:sz w:val="20"/>
              </w:rPr>
            </w:pPr>
          </w:p>
          <w:p w14:paraId="5B1DD3F4" w14:textId="77777777" w:rsidR="003E7503" w:rsidRDefault="00D73EEB">
            <w:pPr>
              <w:pStyle w:val="TableParagraph"/>
              <w:ind w:left="107"/>
              <w:rPr>
                <w:rFonts w:asciiTheme="minorHAnsi" w:hAnsiTheme="minorHAnsi" w:cstheme="minorHAnsi"/>
                <w:b/>
              </w:rPr>
            </w:pPr>
            <w:r>
              <w:rPr>
                <w:rFonts w:asciiTheme="minorHAnsi" w:hAnsiTheme="minorHAnsi" w:cstheme="minorHAnsi"/>
                <w:b/>
              </w:rPr>
              <w:t>General Duties:</w:t>
            </w:r>
          </w:p>
        </w:tc>
        <w:tc>
          <w:tcPr>
            <w:tcW w:w="8594" w:type="dxa"/>
          </w:tcPr>
          <w:p w14:paraId="22591EE5" w14:textId="77777777" w:rsidR="001759C9" w:rsidRDefault="001759C9">
            <w:pPr>
              <w:pStyle w:val="TableParagraph"/>
              <w:ind w:left="110" w:right="333"/>
              <w:rPr>
                <w:rFonts w:asciiTheme="minorHAnsi" w:hAnsiTheme="minorHAnsi" w:cstheme="minorHAnsi"/>
              </w:rPr>
            </w:pPr>
          </w:p>
          <w:p w14:paraId="5002F635" w14:textId="77777777" w:rsidR="003E7503" w:rsidRDefault="00D73EEB">
            <w:pPr>
              <w:pStyle w:val="TableParagraph"/>
              <w:ind w:left="110" w:right="333"/>
              <w:rPr>
                <w:rFonts w:asciiTheme="minorHAnsi" w:hAnsiTheme="minorHAnsi" w:cstheme="minorHAnsi"/>
              </w:rPr>
            </w:pPr>
            <w:r>
              <w:rPr>
                <w:rFonts w:asciiTheme="minorHAnsi" w:hAnsiTheme="minorHAnsi" w:cstheme="minorHAnsi"/>
              </w:rPr>
              <w:t>All academy post-holders are expected to support the sponsors’ vision, Christian ethos and values that are embedded in the day-to-day and long-term running of the academy. Each post holder must share the commitment of the sponsors’ principles and values of honesty, respect, hospitality, compassion, love, forgiveness, self- discipline, creativity and hope.</w:t>
            </w:r>
          </w:p>
          <w:p w14:paraId="70993EF3" w14:textId="77777777" w:rsidR="00E47111" w:rsidRDefault="00E47111">
            <w:pPr>
              <w:pStyle w:val="TableParagraph"/>
              <w:spacing w:before="7"/>
              <w:rPr>
                <w:rFonts w:asciiTheme="minorHAnsi" w:hAnsiTheme="minorHAnsi" w:cstheme="minorHAnsi"/>
                <w:sz w:val="21"/>
              </w:rPr>
            </w:pPr>
          </w:p>
          <w:p w14:paraId="4EC24021" w14:textId="77777777" w:rsidR="001759C9" w:rsidRDefault="001759C9">
            <w:pPr>
              <w:pStyle w:val="TableParagraph"/>
              <w:spacing w:before="7"/>
              <w:rPr>
                <w:rFonts w:asciiTheme="minorHAnsi" w:hAnsiTheme="minorHAnsi" w:cstheme="minorHAnsi"/>
                <w:sz w:val="21"/>
              </w:rPr>
            </w:pPr>
          </w:p>
          <w:p w14:paraId="0D2308E9" w14:textId="0062999E" w:rsidR="003E7503" w:rsidRDefault="00D73EEB">
            <w:pPr>
              <w:pStyle w:val="TableParagraph"/>
              <w:spacing w:before="1"/>
              <w:ind w:left="110" w:right="324"/>
              <w:rPr>
                <w:rFonts w:asciiTheme="minorHAnsi" w:hAnsiTheme="minorHAnsi" w:cstheme="minorHAnsi"/>
                <w:b/>
              </w:rPr>
            </w:pPr>
            <w:r>
              <w:rPr>
                <w:rFonts w:asciiTheme="minorHAnsi" w:hAnsiTheme="minorHAnsi" w:cstheme="minorHAnsi"/>
                <w:b/>
              </w:rPr>
              <w:t xml:space="preserve">To provide an effective and efficient </w:t>
            </w:r>
            <w:r w:rsidR="004D6EEF">
              <w:rPr>
                <w:rFonts w:asciiTheme="minorHAnsi" w:hAnsiTheme="minorHAnsi" w:cstheme="minorHAnsi"/>
                <w:b/>
              </w:rPr>
              <w:t xml:space="preserve">administrative </w:t>
            </w:r>
            <w:r>
              <w:rPr>
                <w:rFonts w:asciiTheme="minorHAnsi" w:hAnsiTheme="minorHAnsi" w:cstheme="minorHAnsi"/>
                <w:b/>
              </w:rPr>
              <w:t xml:space="preserve">support to </w:t>
            </w:r>
            <w:r w:rsidR="004D6EEF">
              <w:rPr>
                <w:rFonts w:asciiTheme="minorHAnsi" w:hAnsiTheme="minorHAnsi" w:cstheme="minorHAnsi"/>
                <w:b/>
              </w:rPr>
              <w:t>the Alternative Learning Facility</w:t>
            </w:r>
            <w:r w:rsidR="006A03A7">
              <w:rPr>
                <w:rFonts w:asciiTheme="minorHAnsi" w:hAnsiTheme="minorHAnsi" w:cstheme="minorHAnsi"/>
                <w:b/>
              </w:rPr>
              <w:t xml:space="preserve"> and wider Pastoral Team</w:t>
            </w:r>
            <w:r w:rsidR="004D6EEF">
              <w:rPr>
                <w:rFonts w:asciiTheme="minorHAnsi" w:hAnsiTheme="minorHAnsi" w:cstheme="minorHAnsi"/>
                <w:b/>
              </w:rPr>
              <w:t>:</w:t>
            </w:r>
          </w:p>
          <w:p w14:paraId="14197ABC" w14:textId="37974BA5" w:rsidR="003E7503" w:rsidRDefault="003E7503">
            <w:pPr>
              <w:pStyle w:val="TableParagraph"/>
              <w:spacing w:before="6"/>
              <w:rPr>
                <w:rFonts w:asciiTheme="minorHAnsi" w:hAnsiTheme="minorHAnsi" w:cstheme="minorHAnsi"/>
              </w:rPr>
            </w:pPr>
          </w:p>
          <w:p w14:paraId="6AA31AC5" w14:textId="1D644959" w:rsidR="002438B9" w:rsidRDefault="00877EBC" w:rsidP="002438B9">
            <w:pPr>
              <w:pStyle w:val="TableParagraph"/>
              <w:numPr>
                <w:ilvl w:val="0"/>
                <w:numId w:val="1"/>
              </w:numPr>
              <w:spacing w:before="6"/>
              <w:rPr>
                <w:rFonts w:asciiTheme="minorHAnsi" w:hAnsiTheme="minorHAnsi" w:cstheme="minorHAnsi"/>
              </w:rPr>
            </w:pPr>
            <w:r>
              <w:rPr>
                <w:rFonts w:asciiTheme="minorHAnsi" w:hAnsiTheme="minorHAnsi" w:cstheme="minorHAnsi"/>
              </w:rPr>
              <w:t>Completing all administration duties for the Alternative Learning Centre</w:t>
            </w:r>
            <w:r w:rsidR="002438B9">
              <w:rPr>
                <w:rFonts w:asciiTheme="minorHAnsi" w:hAnsiTheme="minorHAnsi" w:cstheme="minorHAnsi"/>
              </w:rPr>
              <w:t xml:space="preserve"> and Phoenix Centre</w:t>
            </w:r>
            <w:r>
              <w:rPr>
                <w:rFonts w:asciiTheme="minorHAnsi" w:hAnsiTheme="minorHAnsi" w:cstheme="minorHAnsi"/>
              </w:rPr>
              <w:t xml:space="preserve"> using the </w:t>
            </w:r>
            <w:r w:rsidR="0061100F">
              <w:rPr>
                <w:rFonts w:asciiTheme="minorHAnsi" w:hAnsiTheme="minorHAnsi" w:cstheme="minorHAnsi"/>
              </w:rPr>
              <w:t>academy</w:t>
            </w:r>
            <w:r>
              <w:rPr>
                <w:rFonts w:asciiTheme="minorHAnsi" w:hAnsiTheme="minorHAnsi" w:cstheme="minorHAnsi"/>
              </w:rPr>
              <w:t xml:space="preserve"> MIS (SIMS)</w:t>
            </w:r>
          </w:p>
          <w:p w14:paraId="282F5C63" w14:textId="3BF80C12" w:rsidR="002438B9" w:rsidRDefault="002438B9" w:rsidP="002438B9">
            <w:pPr>
              <w:pStyle w:val="TableParagraph"/>
              <w:spacing w:before="6"/>
              <w:rPr>
                <w:rFonts w:asciiTheme="minorHAnsi" w:hAnsiTheme="minorHAnsi" w:cstheme="minorHAnsi"/>
              </w:rPr>
            </w:pPr>
          </w:p>
          <w:p w14:paraId="35F3DAAB" w14:textId="6EFFD579" w:rsidR="002438B9" w:rsidRPr="002438B9" w:rsidRDefault="002438B9" w:rsidP="002438B9">
            <w:pPr>
              <w:pStyle w:val="TableParagraph"/>
              <w:numPr>
                <w:ilvl w:val="0"/>
                <w:numId w:val="4"/>
              </w:numPr>
              <w:spacing w:before="6"/>
              <w:rPr>
                <w:rFonts w:asciiTheme="minorHAnsi" w:hAnsiTheme="minorHAnsi" w:cstheme="minorHAnsi"/>
              </w:rPr>
            </w:pPr>
            <w:r>
              <w:rPr>
                <w:rFonts w:asciiTheme="minorHAnsi" w:hAnsiTheme="minorHAnsi" w:cstheme="minorHAnsi"/>
              </w:rPr>
              <w:t xml:space="preserve">Completing all administration duties for community contribution using the </w:t>
            </w:r>
            <w:r w:rsidR="0061100F">
              <w:rPr>
                <w:rFonts w:asciiTheme="minorHAnsi" w:hAnsiTheme="minorHAnsi" w:cstheme="minorHAnsi"/>
              </w:rPr>
              <w:t xml:space="preserve">academy </w:t>
            </w:r>
            <w:r>
              <w:rPr>
                <w:rFonts w:asciiTheme="minorHAnsi" w:hAnsiTheme="minorHAnsi" w:cstheme="minorHAnsi"/>
              </w:rPr>
              <w:t>MIS (SIMS)</w:t>
            </w:r>
          </w:p>
          <w:p w14:paraId="35B27363" w14:textId="675B6AEE" w:rsidR="003E7503" w:rsidRPr="002438B9" w:rsidRDefault="00D73EEB" w:rsidP="002438B9">
            <w:pPr>
              <w:pStyle w:val="TableParagraph"/>
              <w:numPr>
                <w:ilvl w:val="0"/>
                <w:numId w:val="1"/>
              </w:numPr>
              <w:tabs>
                <w:tab w:val="left" w:pos="724"/>
                <w:tab w:val="left" w:pos="725"/>
              </w:tabs>
              <w:spacing w:before="177" w:line="254" w:lineRule="auto"/>
              <w:ind w:right="55"/>
              <w:rPr>
                <w:rFonts w:asciiTheme="minorHAnsi" w:hAnsiTheme="minorHAnsi" w:cstheme="minorHAnsi"/>
              </w:rPr>
            </w:pPr>
            <w:r>
              <w:rPr>
                <w:rFonts w:asciiTheme="minorHAnsi" w:hAnsiTheme="minorHAnsi" w:cstheme="minorHAnsi"/>
              </w:rPr>
              <w:t>Consulting, liaising and communicating with pa</w:t>
            </w:r>
            <w:r w:rsidRPr="002438B9">
              <w:rPr>
                <w:rFonts w:asciiTheme="minorHAnsi" w:hAnsiTheme="minorHAnsi" w:cstheme="minorHAnsi"/>
              </w:rPr>
              <w:t>rents, staff and external agencies by telephone, email, letter or text as</w:t>
            </w:r>
            <w:r w:rsidRPr="002438B9">
              <w:rPr>
                <w:rFonts w:asciiTheme="minorHAnsi" w:hAnsiTheme="minorHAnsi" w:cstheme="minorHAnsi"/>
                <w:spacing w:val="-3"/>
              </w:rPr>
              <w:t xml:space="preserve"> </w:t>
            </w:r>
            <w:r w:rsidRPr="002438B9">
              <w:rPr>
                <w:rFonts w:asciiTheme="minorHAnsi" w:hAnsiTheme="minorHAnsi" w:cstheme="minorHAnsi"/>
              </w:rPr>
              <w:t>appropriate</w:t>
            </w:r>
          </w:p>
          <w:p w14:paraId="1A0166EC" w14:textId="129BBDC8" w:rsidR="003E7503" w:rsidRDefault="00D73EEB" w:rsidP="0063535B">
            <w:pPr>
              <w:pStyle w:val="TableParagraph"/>
              <w:numPr>
                <w:ilvl w:val="0"/>
                <w:numId w:val="1"/>
              </w:numPr>
              <w:tabs>
                <w:tab w:val="left" w:pos="724"/>
                <w:tab w:val="left" w:pos="725"/>
              </w:tabs>
              <w:spacing w:before="177" w:line="254" w:lineRule="auto"/>
              <w:ind w:right="864"/>
              <w:rPr>
                <w:rFonts w:asciiTheme="minorHAnsi" w:hAnsiTheme="minorHAnsi" w:cstheme="minorHAnsi"/>
              </w:rPr>
            </w:pPr>
            <w:r>
              <w:rPr>
                <w:rFonts w:asciiTheme="minorHAnsi" w:hAnsiTheme="minorHAnsi" w:cstheme="minorHAnsi"/>
              </w:rPr>
              <w:t>Liaising with all staff including attendance officer and SENCO,</w:t>
            </w:r>
            <w:r>
              <w:rPr>
                <w:rFonts w:asciiTheme="minorHAnsi" w:hAnsiTheme="minorHAnsi" w:cstheme="minorHAnsi"/>
                <w:spacing w:val="-27"/>
              </w:rPr>
              <w:t xml:space="preserve"> </w:t>
            </w:r>
            <w:r>
              <w:rPr>
                <w:rFonts w:asciiTheme="minorHAnsi" w:hAnsiTheme="minorHAnsi" w:cstheme="minorHAnsi"/>
              </w:rPr>
              <w:t>teachers, management and any other parties as required on a regular</w:t>
            </w:r>
            <w:r>
              <w:rPr>
                <w:rFonts w:asciiTheme="minorHAnsi" w:hAnsiTheme="minorHAnsi" w:cstheme="minorHAnsi"/>
                <w:spacing w:val="-9"/>
              </w:rPr>
              <w:t xml:space="preserve"> </w:t>
            </w:r>
            <w:r>
              <w:rPr>
                <w:rFonts w:asciiTheme="minorHAnsi" w:hAnsiTheme="minorHAnsi" w:cstheme="minorHAnsi"/>
              </w:rPr>
              <w:t>basis</w:t>
            </w:r>
          </w:p>
          <w:p w14:paraId="7BCC5966" w14:textId="22A04C6F" w:rsidR="00877EBC" w:rsidRDefault="00877EBC" w:rsidP="0063535B">
            <w:pPr>
              <w:pStyle w:val="TableParagraph"/>
              <w:numPr>
                <w:ilvl w:val="0"/>
                <w:numId w:val="1"/>
              </w:numPr>
              <w:tabs>
                <w:tab w:val="left" w:pos="724"/>
                <w:tab w:val="left" w:pos="725"/>
              </w:tabs>
              <w:spacing w:before="177" w:line="254" w:lineRule="auto"/>
              <w:ind w:right="864"/>
              <w:rPr>
                <w:rFonts w:asciiTheme="minorHAnsi" w:hAnsiTheme="minorHAnsi" w:cstheme="minorHAnsi"/>
              </w:rPr>
            </w:pPr>
            <w:r>
              <w:rPr>
                <w:rFonts w:asciiTheme="minorHAnsi" w:hAnsiTheme="minorHAnsi" w:cstheme="minorHAnsi"/>
              </w:rPr>
              <w:t>Ensuring appropriate administrative support is completed to support the academy ‘on-call’ procedures</w:t>
            </w:r>
          </w:p>
          <w:p w14:paraId="7AA0F1A6" w14:textId="025290BD" w:rsidR="00877EBC" w:rsidRDefault="00877EBC" w:rsidP="0063535B">
            <w:pPr>
              <w:pStyle w:val="TableParagraph"/>
              <w:numPr>
                <w:ilvl w:val="0"/>
                <w:numId w:val="1"/>
              </w:numPr>
              <w:tabs>
                <w:tab w:val="left" w:pos="724"/>
                <w:tab w:val="left" w:pos="725"/>
              </w:tabs>
              <w:spacing w:before="177" w:line="254" w:lineRule="auto"/>
              <w:ind w:right="864"/>
              <w:rPr>
                <w:rFonts w:asciiTheme="minorHAnsi" w:hAnsiTheme="minorHAnsi" w:cstheme="minorHAnsi"/>
              </w:rPr>
            </w:pPr>
            <w:r>
              <w:rPr>
                <w:rFonts w:asciiTheme="minorHAnsi" w:hAnsiTheme="minorHAnsi" w:cstheme="minorHAnsi"/>
              </w:rPr>
              <w:t>Completing necessary documentation to support the academy Behaviour Policy in a timely manner</w:t>
            </w:r>
          </w:p>
          <w:p w14:paraId="632C3BB7" w14:textId="77777777" w:rsidR="004335B2" w:rsidRDefault="008D2BC7" w:rsidP="004335B2">
            <w:pPr>
              <w:pStyle w:val="TableParagraph"/>
              <w:numPr>
                <w:ilvl w:val="0"/>
                <w:numId w:val="1"/>
              </w:numPr>
              <w:tabs>
                <w:tab w:val="left" w:pos="724"/>
                <w:tab w:val="left" w:pos="725"/>
              </w:tabs>
              <w:spacing w:before="177" w:line="254" w:lineRule="auto"/>
              <w:ind w:right="864"/>
              <w:rPr>
                <w:rFonts w:asciiTheme="minorHAnsi" w:hAnsiTheme="minorHAnsi" w:cstheme="minorHAnsi"/>
              </w:rPr>
            </w:pPr>
            <w:r>
              <w:rPr>
                <w:rFonts w:asciiTheme="minorHAnsi" w:hAnsiTheme="minorHAnsi" w:cstheme="minorHAnsi"/>
              </w:rPr>
              <w:t xml:space="preserve">Ensuring any documentation produced is of a high standard and is in line with the academy procedures </w:t>
            </w:r>
          </w:p>
          <w:p w14:paraId="0DD511DE" w14:textId="07EB2662" w:rsidR="003E7503" w:rsidRPr="004335B2" w:rsidRDefault="00D73EEB" w:rsidP="004335B2">
            <w:pPr>
              <w:pStyle w:val="TableParagraph"/>
              <w:numPr>
                <w:ilvl w:val="0"/>
                <w:numId w:val="1"/>
              </w:numPr>
              <w:tabs>
                <w:tab w:val="left" w:pos="724"/>
                <w:tab w:val="left" w:pos="725"/>
              </w:tabs>
              <w:spacing w:before="177" w:line="254" w:lineRule="auto"/>
              <w:ind w:right="864"/>
              <w:rPr>
                <w:rFonts w:asciiTheme="minorHAnsi" w:hAnsiTheme="minorHAnsi" w:cstheme="minorHAnsi"/>
              </w:rPr>
            </w:pPr>
            <w:r w:rsidRPr="004335B2">
              <w:rPr>
                <w:rFonts w:asciiTheme="minorHAnsi" w:hAnsiTheme="minorHAnsi" w:cstheme="minorHAnsi"/>
              </w:rPr>
              <w:t>Co-ordinate and organise student photographs in liaison with the Head of Administrative Services.</w:t>
            </w:r>
          </w:p>
          <w:p w14:paraId="283A03E0" w14:textId="32FBCB93" w:rsidR="003E7503" w:rsidRDefault="00D73EEB" w:rsidP="00E24BE6">
            <w:pPr>
              <w:pStyle w:val="TableParagraph"/>
              <w:numPr>
                <w:ilvl w:val="0"/>
                <w:numId w:val="1"/>
              </w:numPr>
              <w:tabs>
                <w:tab w:val="left" w:pos="724"/>
                <w:tab w:val="left" w:pos="725"/>
              </w:tabs>
              <w:spacing w:before="177" w:line="254" w:lineRule="auto"/>
              <w:ind w:right="55"/>
              <w:rPr>
                <w:rFonts w:asciiTheme="minorHAnsi" w:hAnsiTheme="minorHAnsi" w:cstheme="minorHAnsi"/>
              </w:rPr>
            </w:pPr>
            <w:r>
              <w:rPr>
                <w:rFonts w:asciiTheme="minorHAnsi" w:hAnsiTheme="minorHAnsi" w:cstheme="minorHAnsi"/>
              </w:rPr>
              <w:t>Assisting with the students’ personal, behavioural and social development through appropriate guidance and advice</w:t>
            </w:r>
          </w:p>
          <w:p w14:paraId="00BD960E" w14:textId="0F6F4B31" w:rsidR="004335B2" w:rsidRDefault="004335B2" w:rsidP="00E24BE6">
            <w:pPr>
              <w:pStyle w:val="TableParagraph"/>
              <w:numPr>
                <w:ilvl w:val="0"/>
                <w:numId w:val="1"/>
              </w:numPr>
              <w:tabs>
                <w:tab w:val="left" w:pos="724"/>
                <w:tab w:val="left" w:pos="725"/>
              </w:tabs>
              <w:spacing w:before="177" w:line="254" w:lineRule="auto"/>
              <w:ind w:right="55"/>
              <w:rPr>
                <w:rFonts w:asciiTheme="minorHAnsi" w:hAnsiTheme="minorHAnsi" w:cstheme="minorHAnsi"/>
              </w:rPr>
            </w:pPr>
            <w:r>
              <w:rPr>
                <w:rFonts w:asciiTheme="minorHAnsi" w:hAnsiTheme="minorHAnsi" w:cstheme="minorHAnsi"/>
              </w:rPr>
              <w:t>To liaise with Alternative Learning providers as required</w:t>
            </w:r>
          </w:p>
          <w:p w14:paraId="54B3739A" w14:textId="77777777" w:rsidR="003E7503" w:rsidRDefault="003E7503">
            <w:pPr>
              <w:pStyle w:val="TableParagraph"/>
              <w:ind w:left="4"/>
              <w:rPr>
                <w:rFonts w:asciiTheme="minorHAnsi" w:hAnsiTheme="minorHAnsi" w:cstheme="minorHAnsi"/>
                <w:b/>
              </w:rPr>
            </w:pPr>
          </w:p>
          <w:p w14:paraId="1F9DA723" w14:textId="77777777" w:rsidR="003E7503" w:rsidRDefault="003E7503" w:rsidP="00E24BE6">
            <w:pPr>
              <w:pStyle w:val="TableParagraph"/>
              <w:rPr>
                <w:rFonts w:asciiTheme="minorHAnsi" w:hAnsiTheme="minorHAnsi" w:cstheme="minorHAnsi"/>
                <w:b/>
              </w:rPr>
            </w:pPr>
          </w:p>
          <w:p w14:paraId="7E21B1A4" w14:textId="77777777" w:rsidR="003E7503" w:rsidRDefault="00D73EEB">
            <w:pPr>
              <w:pStyle w:val="TableParagraph"/>
              <w:ind w:left="4"/>
              <w:rPr>
                <w:rFonts w:asciiTheme="minorHAnsi" w:hAnsiTheme="minorHAnsi" w:cstheme="minorHAnsi"/>
                <w:b/>
              </w:rPr>
            </w:pPr>
            <w:r>
              <w:rPr>
                <w:rFonts w:asciiTheme="minorHAnsi" w:hAnsiTheme="minorHAnsi" w:cstheme="minorHAnsi"/>
                <w:b/>
              </w:rPr>
              <w:t>Other</w:t>
            </w:r>
          </w:p>
          <w:p w14:paraId="6DA8EF2A" w14:textId="77777777" w:rsidR="003E7503" w:rsidRDefault="00D73EEB">
            <w:pPr>
              <w:pStyle w:val="TableParagraph"/>
              <w:numPr>
                <w:ilvl w:val="0"/>
                <w:numId w:val="1"/>
              </w:numPr>
              <w:tabs>
                <w:tab w:val="left" w:pos="724"/>
                <w:tab w:val="left" w:pos="725"/>
              </w:tabs>
              <w:spacing w:before="168"/>
              <w:rPr>
                <w:rFonts w:asciiTheme="minorHAnsi" w:hAnsiTheme="minorHAnsi" w:cstheme="minorHAnsi"/>
              </w:rPr>
            </w:pPr>
            <w:r>
              <w:rPr>
                <w:rFonts w:asciiTheme="minorHAnsi" w:hAnsiTheme="minorHAnsi" w:cstheme="minorHAnsi"/>
              </w:rPr>
              <w:t>To act as a good role model to students by demonstrating respect and responding appropriately through the interactions with students and adults</w:t>
            </w:r>
          </w:p>
          <w:p w14:paraId="6F6AFCDB" w14:textId="77777777" w:rsidR="003E7503" w:rsidRDefault="00D73EEB">
            <w:pPr>
              <w:pStyle w:val="TableParagraph"/>
              <w:numPr>
                <w:ilvl w:val="0"/>
                <w:numId w:val="1"/>
              </w:numPr>
              <w:tabs>
                <w:tab w:val="left" w:pos="724"/>
                <w:tab w:val="left" w:pos="725"/>
              </w:tabs>
              <w:spacing w:before="168"/>
              <w:rPr>
                <w:rFonts w:asciiTheme="minorHAnsi" w:hAnsiTheme="minorHAnsi" w:cstheme="minorHAnsi"/>
              </w:rPr>
            </w:pPr>
            <w:r>
              <w:rPr>
                <w:rFonts w:asciiTheme="minorHAnsi" w:hAnsiTheme="minorHAnsi" w:cstheme="minorHAnsi"/>
              </w:rPr>
              <w:t>To act as an internal and external ambassador for the academy, promoting and ensuring all contacts are dealt with in an effective, efficient and friendly manner.</w:t>
            </w:r>
          </w:p>
          <w:p w14:paraId="093A5EA9" w14:textId="77777777" w:rsidR="003E7503" w:rsidRPr="001C1159" w:rsidRDefault="00D73EEB">
            <w:pPr>
              <w:pStyle w:val="TableParagraph"/>
              <w:numPr>
                <w:ilvl w:val="0"/>
                <w:numId w:val="1"/>
              </w:numPr>
              <w:tabs>
                <w:tab w:val="left" w:pos="724"/>
                <w:tab w:val="left" w:pos="725"/>
              </w:tabs>
              <w:spacing w:before="168"/>
              <w:rPr>
                <w:rFonts w:asciiTheme="minorHAnsi" w:hAnsiTheme="minorHAnsi" w:cstheme="minorHAnsi"/>
                <w:b/>
              </w:rPr>
            </w:pPr>
            <w:r>
              <w:rPr>
                <w:rFonts w:asciiTheme="minorHAnsi" w:hAnsiTheme="minorHAnsi" w:cstheme="minorHAnsi"/>
              </w:rPr>
              <w:lastRenderedPageBreak/>
              <w:t>To act as an internal and external ambassador for the academy. To support and present the corporate image of the Academy</w:t>
            </w:r>
          </w:p>
          <w:p w14:paraId="6291FBC1" w14:textId="77777777" w:rsidR="001C1159" w:rsidRPr="001C1159" w:rsidRDefault="001C1159">
            <w:pPr>
              <w:pStyle w:val="TableParagraph"/>
              <w:numPr>
                <w:ilvl w:val="0"/>
                <w:numId w:val="1"/>
              </w:numPr>
              <w:tabs>
                <w:tab w:val="left" w:pos="724"/>
                <w:tab w:val="left" w:pos="725"/>
              </w:tabs>
              <w:spacing w:before="168"/>
              <w:rPr>
                <w:rFonts w:asciiTheme="minorHAnsi" w:hAnsiTheme="minorHAnsi" w:cstheme="minorHAnsi"/>
                <w:b/>
              </w:rPr>
            </w:pPr>
            <w:r>
              <w:rPr>
                <w:rFonts w:asciiTheme="minorHAnsi" w:hAnsiTheme="minorHAnsi" w:cstheme="minorHAnsi"/>
              </w:rPr>
              <w:t xml:space="preserve">Liaising with the catering staff to organise and collect lunches for students based in the Alternative Learning Centre </w:t>
            </w:r>
          </w:p>
          <w:p w14:paraId="2A7EF276" w14:textId="4210E7B7" w:rsidR="001C1159" w:rsidRPr="00E47111" w:rsidRDefault="001C1159" w:rsidP="001C1159">
            <w:pPr>
              <w:pStyle w:val="TableParagraph"/>
              <w:numPr>
                <w:ilvl w:val="0"/>
                <w:numId w:val="1"/>
              </w:numPr>
              <w:tabs>
                <w:tab w:val="left" w:pos="724"/>
                <w:tab w:val="left" w:pos="725"/>
              </w:tabs>
              <w:spacing w:before="168"/>
              <w:rPr>
                <w:rFonts w:asciiTheme="minorHAnsi" w:hAnsiTheme="minorHAnsi" w:cstheme="minorHAnsi"/>
                <w:b/>
              </w:rPr>
            </w:pPr>
            <w:r>
              <w:rPr>
                <w:rFonts w:asciiTheme="minorHAnsi" w:hAnsiTheme="minorHAnsi" w:cstheme="minorHAnsi"/>
              </w:rPr>
              <w:t>Assisting the Alternative Learning Centre lead with escorting small groups of students for toilet breaks</w:t>
            </w:r>
          </w:p>
          <w:p w14:paraId="1D961FA4" w14:textId="3BA45511" w:rsidR="00E47111" w:rsidRPr="004335B2" w:rsidRDefault="00E47111" w:rsidP="001C1159">
            <w:pPr>
              <w:pStyle w:val="TableParagraph"/>
              <w:numPr>
                <w:ilvl w:val="0"/>
                <w:numId w:val="1"/>
              </w:numPr>
              <w:tabs>
                <w:tab w:val="left" w:pos="724"/>
                <w:tab w:val="left" w:pos="725"/>
              </w:tabs>
              <w:spacing w:before="168"/>
              <w:rPr>
                <w:rFonts w:asciiTheme="minorHAnsi" w:hAnsiTheme="minorHAnsi" w:cstheme="minorHAnsi"/>
                <w:b/>
              </w:rPr>
            </w:pPr>
            <w:r>
              <w:rPr>
                <w:rFonts w:asciiTheme="minorHAnsi" w:hAnsiTheme="minorHAnsi" w:cstheme="minorHAnsi"/>
              </w:rPr>
              <w:t>Ensuring the Alternative Learning Centre information guide is consistently updated with the most current information and processes</w:t>
            </w:r>
          </w:p>
          <w:p w14:paraId="76735032" w14:textId="3D5D22DA" w:rsidR="001C1159" w:rsidRPr="004335B2" w:rsidRDefault="004335B2" w:rsidP="004335B2">
            <w:pPr>
              <w:pStyle w:val="TableParagraph"/>
              <w:numPr>
                <w:ilvl w:val="0"/>
                <w:numId w:val="1"/>
              </w:numPr>
              <w:tabs>
                <w:tab w:val="left" w:pos="724"/>
                <w:tab w:val="left" w:pos="725"/>
              </w:tabs>
              <w:spacing w:before="168"/>
              <w:rPr>
                <w:rFonts w:asciiTheme="minorHAnsi" w:hAnsiTheme="minorHAnsi" w:cstheme="minorHAnsi"/>
                <w:b/>
              </w:rPr>
            </w:pPr>
            <w:r>
              <w:rPr>
                <w:rFonts w:asciiTheme="minorHAnsi" w:hAnsiTheme="minorHAnsi" w:cstheme="minorHAnsi"/>
              </w:rPr>
              <w:t>Ensuring student records and support plans / passports are kept up to date</w:t>
            </w:r>
          </w:p>
        </w:tc>
      </w:tr>
      <w:tr w:rsidR="003E7503" w14:paraId="66441467" w14:textId="77777777">
        <w:trPr>
          <w:trHeight w:val="2262"/>
        </w:trPr>
        <w:tc>
          <w:tcPr>
            <w:tcW w:w="2074" w:type="dxa"/>
          </w:tcPr>
          <w:p w14:paraId="4E5C0396" w14:textId="77777777" w:rsidR="003E7503" w:rsidRDefault="003E7503">
            <w:pPr>
              <w:pStyle w:val="TableParagraph"/>
              <w:rPr>
                <w:rFonts w:asciiTheme="minorHAnsi" w:hAnsiTheme="minorHAnsi" w:cstheme="minorHAnsi"/>
              </w:rPr>
            </w:pPr>
          </w:p>
        </w:tc>
        <w:tc>
          <w:tcPr>
            <w:tcW w:w="8594" w:type="dxa"/>
          </w:tcPr>
          <w:p w14:paraId="3B02675C" w14:textId="77777777" w:rsidR="003E7503" w:rsidRDefault="00D73EEB">
            <w:pPr>
              <w:pStyle w:val="TableParagraph"/>
              <w:ind w:left="114" w:right="360"/>
              <w:rPr>
                <w:rFonts w:asciiTheme="minorHAnsi" w:hAnsiTheme="minorHAnsi" w:cstheme="minorHAnsi"/>
              </w:rPr>
            </w:pPr>
            <w:r>
              <w:rPr>
                <w:rFonts w:asciiTheme="minorHAnsi" w:hAnsiTheme="minorHAnsi" w:cstheme="minorHAnsi"/>
              </w:rPr>
              <w:t>This job description is not necessarily a comprehensive definition of the combined posts. The posts will be revised at least once each year, but may be subject to modification or amendment at any time after consultation with the holder of the post. This job description allocates duties and responsibilities but does not direct the particular amount of time to be spent on carrying them out and no part of it may be so construed. The job description is not necessarily a comprehensive definition of the post. It will be revised at least once a year, but may be subject to modification or amendment at any time after consultation with the holder of the</w:t>
            </w:r>
            <w:r>
              <w:rPr>
                <w:rFonts w:asciiTheme="minorHAnsi" w:hAnsiTheme="minorHAnsi" w:cstheme="minorHAnsi"/>
                <w:spacing w:val="-46"/>
              </w:rPr>
              <w:t xml:space="preserve">              </w:t>
            </w:r>
            <w:r>
              <w:rPr>
                <w:rFonts w:asciiTheme="minorHAnsi" w:hAnsiTheme="minorHAnsi" w:cstheme="minorHAnsi"/>
              </w:rPr>
              <w:t>post.</w:t>
            </w:r>
          </w:p>
        </w:tc>
      </w:tr>
      <w:tr w:rsidR="003E7503" w14:paraId="6A21CB6F" w14:textId="77777777">
        <w:trPr>
          <w:trHeight w:val="835"/>
        </w:trPr>
        <w:tc>
          <w:tcPr>
            <w:tcW w:w="2074" w:type="dxa"/>
          </w:tcPr>
          <w:p w14:paraId="5CCFA768" w14:textId="77777777" w:rsidR="003E7503" w:rsidRDefault="003E7503">
            <w:pPr>
              <w:pStyle w:val="TableParagraph"/>
              <w:spacing w:before="2"/>
              <w:rPr>
                <w:rFonts w:asciiTheme="minorHAnsi" w:hAnsiTheme="minorHAnsi" w:cstheme="minorHAnsi"/>
                <w:sz w:val="20"/>
              </w:rPr>
            </w:pPr>
          </w:p>
          <w:p w14:paraId="25562184" w14:textId="77777777" w:rsidR="003E7503" w:rsidRDefault="00D73EEB">
            <w:pPr>
              <w:pStyle w:val="TableParagraph"/>
              <w:ind w:left="107"/>
              <w:rPr>
                <w:rFonts w:asciiTheme="minorHAnsi" w:hAnsiTheme="minorHAnsi" w:cstheme="minorHAnsi"/>
                <w:b/>
              </w:rPr>
            </w:pPr>
            <w:r>
              <w:rPr>
                <w:rFonts w:asciiTheme="minorHAnsi" w:hAnsiTheme="minorHAnsi" w:cstheme="minorHAnsi"/>
                <w:b/>
              </w:rPr>
              <w:t>Reporting to:</w:t>
            </w:r>
          </w:p>
        </w:tc>
        <w:tc>
          <w:tcPr>
            <w:tcW w:w="8594" w:type="dxa"/>
          </w:tcPr>
          <w:p w14:paraId="74508B88" w14:textId="77777777" w:rsidR="003E7503" w:rsidRDefault="003E7503">
            <w:pPr>
              <w:pStyle w:val="TableParagraph"/>
              <w:spacing w:before="9"/>
              <w:rPr>
                <w:rFonts w:asciiTheme="minorHAnsi" w:hAnsiTheme="minorHAnsi" w:cstheme="minorHAnsi"/>
                <w:sz w:val="20"/>
              </w:rPr>
            </w:pPr>
          </w:p>
          <w:p w14:paraId="5105E4A7" w14:textId="40382C31" w:rsidR="003E7503" w:rsidRDefault="004335B2" w:rsidP="004335B2">
            <w:pPr>
              <w:pStyle w:val="TableParagraph"/>
              <w:spacing w:before="1"/>
              <w:rPr>
                <w:rFonts w:asciiTheme="minorHAnsi" w:hAnsiTheme="minorHAnsi" w:cstheme="minorHAnsi"/>
              </w:rPr>
            </w:pPr>
            <w:r>
              <w:rPr>
                <w:rFonts w:asciiTheme="minorHAnsi" w:hAnsiTheme="minorHAnsi" w:cstheme="minorHAnsi"/>
              </w:rPr>
              <w:t xml:space="preserve"> Behaviour</w:t>
            </w:r>
            <w:r w:rsidR="00E24BE6">
              <w:rPr>
                <w:rFonts w:asciiTheme="minorHAnsi" w:hAnsiTheme="minorHAnsi" w:cstheme="minorHAnsi"/>
              </w:rPr>
              <w:t xml:space="preserve"> Lead, </w:t>
            </w:r>
            <w:r w:rsidR="00D73EEB">
              <w:rPr>
                <w:rFonts w:asciiTheme="minorHAnsi" w:hAnsiTheme="minorHAnsi" w:cstheme="minorHAnsi"/>
              </w:rPr>
              <w:t>Academy Leadership Team</w:t>
            </w:r>
          </w:p>
        </w:tc>
      </w:tr>
      <w:tr w:rsidR="003E7503" w14:paraId="1BB782BB" w14:textId="77777777">
        <w:trPr>
          <w:trHeight w:val="705"/>
        </w:trPr>
        <w:tc>
          <w:tcPr>
            <w:tcW w:w="2074" w:type="dxa"/>
          </w:tcPr>
          <w:p w14:paraId="2D864953" w14:textId="77777777" w:rsidR="003E7503" w:rsidRDefault="003E7503">
            <w:pPr>
              <w:pStyle w:val="TableParagraph"/>
              <w:spacing w:before="2"/>
              <w:rPr>
                <w:rFonts w:asciiTheme="minorHAnsi" w:hAnsiTheme="minorHAnsi" w:cstheme="minorHAnsi"/>
                <w:sz w:val="20"/>
              </w:rPr>
            </w:pPr>
          </w:p>
          <w:p w14:paraId="13B7D37D" w14:textId="77777777" w:rsidR="003E7503" w:rsidRDefault="00D73EEB">
            <w:pPr>
              <w:pStyle w:val="TableParagraph"/>
              <w:ind w:left="107"/>
              <w:rPr>
                <w:rFonts w:asciiTheme="minorHAnsi" w:hAnsiTheme="minorHAnsi" w:cstheme="minorHAnsi"/>
                <w:b/>
              </w:rPr>
            </w:pPr>
            <w:r>
              <w:rPr>
                <w:rFonts w:asciiTheme="minorHAnsi" w:hAnsiTheme="minorHAnsi" w:cstheme="minorHAnsi"/>
                <w:b/>
              </w:rPr>
              <w:t>Responsible for:</w:t>
            </w:r>
          </w:p>
        </w:tc>
        <w:tc>
          <w:tcPr>
            <w:tcW w:w="8594" w:type="dxa"/>
          </w:tcPr>
          <w:p w14:paraId="0E393030" w14:textId="77777777" w:rsidR="003E7503" w:rsidRDefault="003E7503">
            <w:pPr>
              <w:pStyle w:val="TableParagraph"/>
              <w:spacing w:before="9"/>
              <w:rPr>
                <w:rFonts w:asciiTheme="minorHAnsi" w:hAnsiTheme="minorHAnsi" w:cstheme="minorHAnsi"/>
                <w:sz w:val="20"/>
              </w:rPr>
            </w:pPr>
          </w:p>
          <w:p w14:paraId="42FA69BE" w14:textId="77777777" w:rsidR="003E7503" w:rsidRDefault="00D73EEB">
            <w:pPr>
              <w:pStyle w:val="TableParagraph"/>
              <w:spacing w:before="1"/>
              <w:ind w:left="110" w:right="64"/>
              <w:rPr>
                <w:rFonts w:asciiTheme="minorHAnsi" w:hAnsiTheme="minorHAnsi" w:cstheme="minorHAnsi"/>
              </w:rPr>
            </w:pPr>
            <w:r>
              <w:rPr>
                <w:rFonts w:asciiTheme="minorHAnsi" w:hAnsiTheme="minorHAnsi" w:cstheme="minorHAnsi"/>
              </w:rPr>
              <w:t xml:space="preserve">Providing an effective support service to the students and pastoral team </w:t>
            </w:r>
          </w:p>
        </w:tc>
      </w:tr>
      <w:tr w:rsidR="003E7503" w14:paraId="595E1E09" w14:textId="77777777">
        <w:trPr>
          <w:trHeight w:val="985"/>
        </w:trPr>
        <w:tc>
          <w:tcPr>
            <w:tcW w:w="2074" w:type="dxa"/>
          </w:tcPr>
          <w:p w14:paraId="6A1EF834" w14:textId="77777777" w:rsidR="003E7503" w:rsidRDefault="003E7503">
            <w:pPr>
              <w:pStyle w:val="TableParagraph"/>
              <w:spacing w:before="2"/>
              <w:rPr>
                <w:rFonts w:asciiTheme="minorHAnsi" w:hAnsiTheme="minorHAnsi" w:cstheme="minorHAnsi"/>
                <w:sz w:val="20"/>
              </w:rPr>
            </w:pPr>
          </w:p>
          <w:p w14:paraId="4124CC8A" w14:textId="77777777" w:rsidR="003E7503" w:rsidRDefault="00D73EEB">
            <w:pPr>
              <w:pStyle w:val="TableParagraph"/>
              <w:ind w:left="107"/>
              <w:rPr>
                <w:rFonts w:asciiTheme="minorHAnsi" w:hAnsiTheme="minorHAnsi" w:cstheme="minorHAnsi"/>
                <w:b/>
              </w:rPr>
            </w:pPr>
            <w:r>
              <w:rPr>
                <w:rFonts w:asciiTheme="minorHAnsi" w:hAnsiTheme="minorHAnsi" w:cstheme="minorHAnsi"/>
                <w:b/>
              </w:rPr>
              <w:t>Liaising with:</w:t>
            </w:r>
          </w:p>
        </w:tc>
        <w:tc>
          <w:tcPr>
            <w:tcW w:w="8594" w:type="dxa"/>
          </w:tcPr>
          <w:p w14:paraId="3BC7A851" w14:textId="77777777" w:rsidR="003E7503" w:rsidRDefault="003E7503">
            <w:pPr>
              <w:pStyle w:val="TableParagraph"/>
              <w:spacing w:before="3"/>
              <w:rPr>
                <w:rFonts w:asciiTheme="minorHAnsi" w:hAnsiTheme="minorHAnsi" w:cstheme="minorHAnsi"/>
                <w:sz w:val="21"/>
              </w:rPr>
            </w:pPr>
          </w:p>
          <w:p w14:paraId="759111A0" w14:textId="4E0F33D0" w:rsidR="003E7503" w:rsidRDefault="00D73EEB">
            <w:pPr>
              <w:pStyle w:val="TableParagraph"/>
              <w:spacing w:line="252" w:lineRule="exact"/>
              <w:ind w:left="110" w:right="383"/>
              <w:rPr>
                <w:rFonts w:asciiTheme="minorHAnsi" w:hAnsiTheme="minorHAnsi" w:cstheme="minorHAnsi"/>
              </w:rPr>
            </w:pPr>
            <w:r>
              <w:rPr>
                <w:rFonts w:asciiTheme="minorHAnsi" w:hAnsiTheme="minorHAnsi" w:cstheme="minorHAnsi"/>
              </w:rPr>
              <w:t xml:space="preserve">Leadership Team, Head of Administrative Services, </w:t>
            </w:r>
            <w:r w:rsidR="006A03A7">
              <w:rPr>
                <w:rFonts w:asciiTheme="minorHAnsi" w:hAnsiTheme="minorHAnsi" w:cstheme="minorHAnsi"/>
              </w:rPr>
              <w:t>Student Support and Pastoral Team</w:t>
            </w:r>
            <w:r>
              <w:rPr>
                <w:rFonts w:asciiTheme="minorHAnsi" w:hAnsiTheme="minorHAnsi" w:cstheme="minorHAnsi"/>
              </w:rPr>
              <w:t>, external agencies as appropriate, staff and students.</w:t>
            </w:r>
          </w:p>
        </w:tc>
      </w:tr>
      <w:tr w:rsidR="003E7503" w14:paraId="42987CBE" w14:textId="77777777">
        <w:trPr>
          <w:trHeight w:val="843"/>
        </w:trPr>
        <w:tc>
          <w:tcPr>
            <w:tcW w:w="2074" w:type="dxa"/>
          </w:tcPr>
          <w:p w14:paraId="0AB3234D" w14:textId="77777777" w:rsidR="003E7503" w:rsidRDefault="003E7503">
            <w:pPr>
              <w:pStyle w:val="TableParagraph"/>
              <w:spacing w:before="7"/>
              <w:rPr>
                <w:rFonts w:asciiTheme="minorHAnsi" w:hAnsiTheme="minorHAnsi" w:cstheme="minorHAnsi"/>
                <w:sz w:val="20"/>
              </w:rPr>
            </w:pPr>
          </w:p>
          <w:p w14:paraId="155E0742" w14:textId="77777777" w:rsidR="003E7503" w:rsidRDefault="00D73EEB">
            <w:pPr>
              <w:pStyle w:val="TableParagraph"/>
              <w:spacing w:line="252" w:lineRule="exact"/>
              <w:ind w:left="107" w:right="959"/>
              <w:rPr>
                <w:rFonts w:asciiTheme="minorHAnsi" w:hAnsiTheme="minorHAnsi" w:cstheme="minorHAnsi"/>
                <w:b/>
              </w:rPr>
            </w:pPr>
            <w:r>
              <w:rPr>
                <w:rFonts w:asciiTheme="minorHAnsi" w:hAnsiTheme="minorHAnsi" w:cstheme="minorHAnsi"/>
                <w:b/>
              </w:rPr>
              <w:t>Nature of Contract:</w:t>
            </w:r>
          </w:p>
        </w:tc>
        <w:tc>
          <w:tcPr>
            <w:tcW w:w="8594" w:type="dxa"/>
          </w:tcPr>
          <w:p w14:paraId="534930FD" w14:textId="77777777" w:rsidR="003E7503" w:rsidRDefault="003E7503">
            <w:pPr>
              <w:pStyle w:val="TableParagraph"/>
              <w:spacing w:before="11"/>
              <w:rPr>
                <w:rFonts w:asciiTheme="minorHAnsi" w:hAnsiTheme="minorHAnsi" w:cstheme="minorHAnsi"/>
                <w:sz w:val="18"/>
              </w:rPr>
            </w:pPr>
          </w:p>
          <w:p w14:paraId="39E934B9" w14:textId="77777777" w:rsidR="003E7503" w:rsidRDefault="00D73EEB">
            <w:pPr>
              <w:pStyle w:val="TableParagraph"/>
              <w:ind w:left="110"/>
              <w:rPr>
                <w:rFonts w:asciiTheme="minorHAnsi" w:hAnsiTheme="minorHAnsi" w:cstheme="minorHAnsi"/>
              </w:rPr>
            </w:pPr>
            <w:r>
              <w:rPr>
                <w:rFonts w:asciiTheme="minorHAnsi" w:hAnsiTheme="minorHAnsi" w:cstheme="minorHAnsi"/>
              </w:rPr>
              <w:t>Standard Terms and Conditions of Support Staff</w:t>
            </w:r>
          </w:p>
        </w:tc>
      </w:tr>
      <w:tr w:rsidR="003E7503" w14:paraId="5EBC21C3" w14:textId="77777777">
        <w:trPr>
          <w:trHeight w:val="852"/>
        </w:trPr>
        <w:tc>
          <w:tcPr>
            <w:tcW w:w="2074" w:type="dxa"/>
          </w:tcPr>
          <w:p w14:paraId="6EF64F33" w14:textId="77777777" w:rsidR="003E7503" w:rsidRDefault="003E7503">
            <w:pPr>
              <w:pStyle w:val="TableParagraph"/>
              <w:spacing w:before="5"/>
              <w:rPr>
                <w:rFonts w:asciiTheme="minorHAnsi" w:hAnsiTheme="minorHAnsi" w:cstheme="minorHAnsi"/>
                <w:sz w:val="20"/>
              </w:rPr>
            </w:pPr>
          </w:p>
          <w:p w14:paraId="7A4950FC" w14:textId="77777777" w:rsidR="003E7503" w:rsidRDefault="00D73EEB">
            <w:pPr>
              <w:pStyle w:val="TableParagraph"/>
              <w:ind w:left="107"/>
              <w:rPr>
                <w:rFonts w:asciiTheme="minorHAnsi" w:hAnsiTheme="minorHAnsi" w:cstheme="minorHAnsi"/>
                <w:b/>
              </w:rPr>
            </w:pPr>
            <w:r>
              <w:rPr>
                <w:rFonts w:asciiTheme="minorHAnsi" w:hAnsiTheme="minorHAnsi" w:cstheme="minorHAnsi"/>
                <w:b/>
              </w:rPr>
              <w:t>Disclosure Level:</w:t>
            </w:r>
          </w:p>
        </w:tc>
        <w:tc>
          <w:tcPr>
            <w:tcW w:w="8594" w:type="dxa"/>
          </w:tcPr>
          <w:p w14:paraId="69B4BE51" w14:textId="77777777" w:rsidR="003E7503" w:rsidRDefault="003E7503">
            <w:pPr>
              <w:pStyle w:val="TableParagraph"/>
              <w:spacing w:before="11"/>
              <w:rPr>
                <w:rFonts w:asciiTheme="minorHAnsi" w:hAnsiTheme="minorHAnsi" w:cstheme="minorHAnsi"/>
                <w:sz w:val="18"/>
              </w:rPr>
            </w:pPr>
          </w:p>
          <w:p w14:paraId="55F6237C" w14:textId="77777777" w:rsidR="003E7503" w:rsidRDefault="00D73EEB">
            <w:pPr>
              <w:pStyle w:val="TableParagraph"/>
              <w:ind w:left="110"/>
              <w:rPr>
                <w:rFonts w:asciiTheme="minorHAnsi" w:hAnsiTheme="minorHAnsi" w:cstheme="minorHAnsi"/>
              </w:rPr>
            </w:pPr>
            <w:r>
              <w:rPr>
                <w:rFonts w:asciiTheme="minorHAnsi" w:hAnsiTheme="minorHAnsi" w:cstheme="minorHAnsi"/>
              </w:rPr>
              <w:t>Enhanced</w:t>
            </w:r>
          </w:p>
        </w:tc>
      </w:tr>
    </w:tbl>
    <w:p w14:paraId="72682E3F" w14:textId="77777777" w:rsidR="003E7503" w:rsidRDefault="003E7503">
      <w:pPr>
        <w:rPr>
          <w:rFonts w:asciiTheme="minorHAnsi" w:hAnsiTheme="minorHAnsi" w:cstheme="minorHAnsi"/>
        </w:rPr>
        <w:sectPr w:rsidR="003E7503">
          <w:type w:val="continuous"/>
          <w:pgSz w:w="12240" w:h="15840"/>
          <w:pgMar w:top="800" w:right="440" w:bottom="280" w:left="78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4"/>
        <w:gridCol w:w="8594"/>
      </w:tblGrid>
      <w:tr w:rsidR="003E7503" w14:paraId="34850C78" w14:textId="77777777" w:rsidTr="00034878">
        <w:trPr>
          <w:trHeight w:val="501"/>
        </w:trPr>
        <w:tc>
          <w:tcPr>
            <w:tcW w:w="10668" w:type="dxa"/>
            <w:gridSpan w:val="2"/>
            <w:shd w:val="clear" w:color="auto" w:fill="660033"/>
          </w:tcPr>
          <w:p w14:paraId="21C3231F" w14:textId="77777777" w:rsidR="003E7503" w:rsidRDefault="00D73EEB">
            <w:pPr>
              <w:pStyle w:val="TableParagraph"/>
              <w:spacing w:line="229" w:lineRule="exact"/>
              <w:ind w:left="3187" w:right="3176"/>
              <w:jc w:val="center"/>
              <w:rPr>
                <w:rFonts w:asciiTheme="minorHAnsi" w:hAnsiTheme="minorHAnsi" w:cstheme="minorHAnsi"/>
                <w:b/>
              </w:rPr>
            </w:pPr>
            <w:r>
              <w:rPr>
                <w:rFonts w:asciiTheme="minorHAnsi" w:hAnsiTheme="minorHAnsi" w:cstheme="minorHAnsi"/>
                <w:b/>
                <w:color w:val="FFFFFF"/>
              </w:rPr>
              <w:lastRenderedPageBreak/>
              <w:t>Section Two</w:t>
            </w:r>
          </w:p>
          <w:p w14:paraId="56271608" w14:textId="77777777" w:rsidR="003E7503" w:rsidRDefault="00D73EEB">
            <w:pPr>
              <w:pStyle w:val="TableParagraph"/>
              <w:spacing w:line="248" w:lineRule="exact"/>
              <w:ind w:left="3187" w:right="3176"/>
              <w:jc w:val="center"/>
              <w:rPr>
                <w:rFonts w:asciiTheme="minorHAnsi" w:hAnsiTheme="minorHAnsi" w:cstheme="minorHAnsi"/>
                <w:b/>
              </w:rPr>
            </w:pPr>
            <w:r>
              <w:rPr>
                <w:rFonts w:asciiTheme="minorHAnsi" w:hAnsiTheme="minorHAnsi" w:cstheme="minorHAnsi"/>
                <w:b/>
                <w:color w:val="FFFFFF"/>
              </w:rPr>
              <w:t>Professional Duties and Responsibilities</w:t>
            </w:r>
          </w:p>
        </w:tc>
      </w:tr>
      <w:tr w:rsidR="003E7503" w14:paraId="40184732" w14:textId="77777777">
        <w:trPr>
          <w:trHeight w:val="1500"/>
        </w:trPr>
        <w:tc>
          <w:tcPr>
            <w:tcW w:w="2074" w:type="dxa"/>
          </w:tcPr>
          <w:p w14:paraId="6F3C3015" w14:textId="77777777" w:rsidR="003E7503" w:rsidRDefault="003E7503">
            <w:pPr>
              <w:pStyle w:val="TableParagraph"/>
              <w:spacing w:before="10"/>
              <w:rPr>
                <w:rFonts w:asciiTheme="minorHAnsi" w:hAnsiTheme="minorHAnsi" w:cstheme="minorHAnsi"/>
                <w:sz w:val="19"/>
              </w:rPr>
            </w:pPr>
          </w:p>
          <w:p w14:paraId="730D8352" w14:textId="77777777" w:rsidR="003E7503" w:rsidRDefault="00D73EEB">
            <w:pPr>
              <w:pStyle w:val="TableParagraph"/>
              <w:ind w:left="107"/>
              <w:rPr>
                <w:rFonts w:asciiTheme="minorHAnsi" w:hAnsiTheme="minorHAnsi" w:cstheme="minorHAnsi"/>
                <w:b/>
              </w:rPr>
            </w:pPr>
            <w:r>
              <w:rPr>
                <w:rFonts w:asciiTheme="minorHAnsi" w:hAnsiTheme="minorHAnsi" w:cstheme="minorHAnsi"/>
                <w:b/>
              </w:rPr>
              <w:t>Ethos</w:t>
            </w:r>
          </w:p>
        </w:tc>
        <w:tc>
          <w:tcPr>
            <w:tcW w:w="8594" w:type="dxa"/>
          </w:tcPr>
          <w:p w14:paraId="6873DDFE" w14:textId="77777777" w:rsidR="003E7503" w:rsidRDefault="00D73EEB">
            <w:pPr>
              <w:pStyle w:val="TableParagraph"/>
              <w:ind w:left="110" w:right="333"/>
              <w:rPr>
                <w:rFonts w:asciiTheme="minorHAnsi" w:hAnsiTheme="minorHAnsi" w:cstheme="minorHAnsi"/>
              </w:rPr>
            </w:pPr>
            <w:r>
              <w:rPr>
                <w:rFonts w:asciiTheme="minorHAnsi" w:hAnsiTheme="minorHAnsi" w:cstheme="minorHAnsi"/>
              </w:rPr>
              <w:t>All academy post-holders are expected to support the sponsor’s vision, Christian Ethos and values that are embedded in the day-to-day and long-term running of the academy. Each post holder must share the commitment of the sponsors’ principles and values of honesty, respect, hospitality, compassion, love, forgiveness, self- discipline, creativity and hope.</w:t>
            </w:r>
          </w:p>
        </w:tc>
      </w:tr>
      <w:tr w:rsidR="003E7503" w14:paraId="4D5707AB" w14:textId="77777777">
        <w:trPr>
          <w:trHeight w:val="861"/>
        </w:trPr>
        <w:tc>
          <w:tcPr>
            <w:tcW w:w="2074" w:type="dxa"/>
          </w:tcPr>
          <w:p w14:paraId="7E700E8B" w14:textId="77777777" w:rsidR="003E7503" w:rsidRDefault="003E7503">
            <w:pPr>
              <w:pStyle w:val="TableParagraph"/>
              <w:spacing w:before="1"/>
              <w:rPr>
                <w:rFonts w:asciiTheme="minorHAnsi" w:hAnsiTheme="minorHAnsi" w:cstheme="minorHAnsi"/>
                <w:sz w:val="20"/>
              </w:rPr>
            </w:pPr>
          </w:p>
          <w:p w14:paraId="2BEAF258" w14:textId="6903A4CE" w:rsidR="003E7503" w:rsidRDefault="00E24BE6">
            <w:pPr>
              <w:pStyle w:val="TableParagraph"/>
              <w:ind w:left="107"/>
              <w:rPr>
                <w:rFonts w:asciiTheme="minorHAnsi" w:hAnsiTheme="minorHAnsi" w:cstheme="minorHAnsi"/>
                <w:b/>
              </w:rPr>
            </w:pPr>
            <w:r>
              <w:rPr>
                <w:rFonts w:asciiTheme="minorHAnsi" w:hAnsiTheme="minorHAnsi" w:cstheme="minorHAnsi"/>
                <w:b/>
              </w:rPr>
              <w:t>Self-Development</w:t>
            </w:r>
          </w:p>
        </w:tc>
        <w:tc>
          <w:tcPr>
            <w:tcW w:w="8594" w:type="dxa"/>
          </w:tcPr>
          <w:p w14:paraId="6F5FD995" w14:textId="77777777" w:rsidR="003E7503" w:rsidRDefault="00D73EEB">
            <w:pPr>
              <w:pStyle w:val="TableParagraph"/>
              <w:spacing w:line="278" w:lineRule="auto"/>
              <w:ind w:left="86" w:right="663"/>
              <w:rPr>
                <w:rFonts w:asciiTheme="minorHAnsi" w:hAnsiTheme="minorHAnsi" w:cstheme="minorHAnsi"/>
              </w:rPr>
            </w:pPr>
            <w:r>
              <w:rPr>
                <w:rFonts w:asciiTheme="minorHAnsi" w:hAnsiTheme="minorHAnsi" w:cstheme="minorHAnsi"/>
              </w:rPr>
              <w:t>To continually seek development opportunities to improve personal performance Line Manager is advised of training needs.</w:t>
            </w:r>
          </w:p>
          <w:p w14:paraId="4B2B0B22" w14:textId="77777777" w:rsidR="003E7503" w:rsidRDefault="00D73EEB">
            <w:pPr>
              <w:pStyle w:val="TableParagraph"/>
              <w:spacing w:line="252" w:lineRule="exact"/>
              <w:ind w:left="86"/>
              <w:rPr>
                <w:rFonts w:asciiTheme="minorHAnsi" w:hAnsiTheme="minorHAnsi" w:cstheme="minorHAnsi"/>
              </w:rPr>
            </w:pPr>
            <w:r>
              <w:rPr>
                <w:rFonts w:asciiTheme="minorHAnsi" w:hAnsiTheme="minorHAnsi" w:cstheme="minorHAnsi"/>
              </w:rPr>
              <w:t>Development opportunities are sought/acted upon.</w:t>
            </w:r>
            <w:bookmarkStart w:id="0" w:name="_GoBack"/>
            <w:bookmarkEnd w:id="0"/>
          </w:p>
        </w:tc>
      </w:tr>
      <w:tr w:rsidR="003E7503" w14:paraId="740E945D" w14:textId="77777777">
        <w:trPr>
          <w:trHeight w:val="1681"/>
        </w:trPr>
        <w:tc>
          <w:tcPr>
            <w:tcW w:w="2074" w:type="dxa"/>
          </w:tcPr>
          <w:p w14:paraId="1ECE0FAD" w14:textId="77777777" w:rsidR="003E7503" w:rsidRDefault="003E7503">
            <w:pPr>
              <w:pStyle w:val="TableParagraph"/>
              <w:spacing w:before="1"/>
              <w:rPr>
                <w:rFonts w:asciiTheme="minorHAnsi" w:hAnsiTheme="minorHAnsi" w:cstheme="minorHAnsi"/>
                <w:sz w:val="20"/>
              </w:rPr>
            </w:pPr>
          </w:p>
          <w:p w14:paraId="623C308B" w14:textId="77777777" w:rsidR="003E7503" w:rsidRDefault="00D73EEB">
            <w:pPr>
              <w:pStyle w:val="TableParagraph"/>
              <w:ind w:left="107"/>
              <w:rPr>
                <w:rFonts w:asciiTheme="minorHAnsi" w:hAnsiTheme="minorHAnsi" w:cstheme="minorHAnsi"/>
                <w:b/>
              </w:rPr>
            </w:pPr>
            <w:r>
              <w:rPr>
                <w:rFonts w:asciiTheme="minorHAnsi" w:hAnsiTheme="minorHAnsi" w:cstheme="minorHAnsi"/>
                <w:b/>
              </w:rPr>
              <w:t>Attitude</w:t>
            </w:r>
          </w:p>
        </w:tc>
        <w:tc>
          <w:tcPr>
            <w:tcW w:w="8594" w:type="dxa"/>
          </w:tcPr>
          <w:p w14:paraId="3A1F3663" w14:textId="77777777" w:rsidR="003E7503" w:rsidRDefault="00D73EEB">
            <w:pPr>
              <w:pStyle w:val="TableParagraph"/>
              <w:spacing w:line="276" w:lineRule="auto"/>
              <w:ind w:left="110" w:right="126"/>
              <w:rPr>
                <w:rFonts w:asciiTheme="minorHAnsi" w:hAnsiTheme="minorHAnsi" w:cstheme="minorHAnsi"/>
              </w:rPr>
            </w:pPr>
            <w:r>
              <w:rPr>
                <w:rFonts w:asciiTheme="minorHAnsi" w:hAnsiTheme="minorHAnsi" w:cstheme="minorHAnsi"/>
              </w:rPr>
              <w:t>To act as a professional and positive ambassador for the academy in order to support the academy’s mission and profile</w:t>
            </w:r>
          </w:p>
          <w:p w14:paraId="5A765166" w14:textId="77777777" w:rsidR="003E7503" w:rsidRDefault="00D73EEB">
            <w:pPr>
              <w:pStyle w:val="TableParagraph"/>
              <w:spacing w:line="276" w:lineRule="auto"/>
              <w:ind w:left="110" w:right="346"/>
              <w:rPr>
                <w:rFonts w:asciiTheme="minorHAnsi" w:hAnsiTheme="minorHAnsi" w:cstheme="minorHAnsi"/>
              </w:rPr>
            </w:pPr>
            <w:r>
              <w:rPr>
                <w:rFonts w:asciiTheme="minorHAnsi" w:hAnsiTheme="minorHAnsi" w:cstheme="minorHAnsi"/>
              </w:rPr>
              <w:t>Positive/constructive feedback from parents/students/visitors/colleagues/supporters will evidence supportive attitudes</w:t>
            </w:r>
          </w:p>
          <w:p w14:paraId="081DA34E" w14:textId="77777777" w:rsidR="003E7503" w:rsidRDefault="00D73EEB">
            <w:pPr>
              <w:pStyle w:val="TableParagraph"/>
              <w:spacing w:line="250" w:lineRule="atLeast"/>
              <w:ind w:left="110" w:right="150"/>
              <w:rPr>
                <w:rFonts w:asciiTheme="minorHAnsi" w:hAnsiTheme="minorHAnsi" w:cstheme="minorHAnsi"/>
              </w:rPr>
            </w:pPr>
            <w:r>
              <w:rPr>
                <w:rFonts w:asciiTheme="minorHAnsi" w:hAnsiTheme="minorHAnsi" w:cstheme="minorHAnsi"/>
              </w:rPr>
              <w:t>Level of self-motivation and encouragement of others. Will support development of the academy ethos and contribute positively towards the development of specialisms.</w:t>
            </w:r>
          </w:p>
        </w:tc>
      </w:tr>
      <w:tr w:rsidR="003E7503" w14:paraId="2DDDF781" w14:textId="77777777">
        <w:trPr>
          <w:trHeight w:val="756"/>
        </w:trPr>
        <w:tc>
          <w:tcPr>
            <w:tcW w:w="2074" w:type="dxa"/>
          </w:tcPr>
          <w:p w14:paraId="6E5EBA5B" w14:textId="77777777" w:rsidR="003E7503" w:rsidRDefault="003E7503">
            <w:pPr>
              <w:pStyle w:val="TableParagraph"/>
              <w:spacing w:before="5"/>
              <w:rPr>
                <w:rFonts w:asciiTheme="minorHAnsi" w:hAnsiTheme="minorHAnsi" w:cstheme="minorHAnsi"/>
                <w:sz w:val="19"/>
              </w:rPr>
            </w:pPr>
          </w:p>
          <w:p w14:paraId="43201797" w14:textId="77777777" w:rsidR="003E7503" w:rsidRDefault="00D73EEB">
            <w:pPr>
              <w:pStyle w:val="TableParagraph"/>
              <w:spacing w:before="1"/>
              <w:ind w:left="107"/>
              <w:rPr>
                <w:rFonts w:asciiTheme="minorHAnsi" w:hAnsiTheme="minorHAnsi" w:cstheme="minorHAnsi"/>
                <w:b/>
              </w:rPr>
            </w:pPr>
            <w:r>
              <w:rPr>
                <w:rFonts w:asciiTheme="minorHAnsi" w:hAnsiTheme="minorHAnsi" w:cstheme="minorHAnsi"/>
                <w:b/>
              </w:rPr>
              <w:t>Policy promotion</w:t>
            </w:r>
          </w:p>
        </w:tc>
        <w:tc>
          <w:tcPr>
            <w:tcW w:w="8594" w:type="dxa"/>
          </w:tcPr>
          <w:p w14:paraId="4135D04D" w14:textId="77777777" w:rsidR="003E7503" w:rsidRDefault="00D73EEB">
            <w:pPr>
              <w:pStyle w:val="TableParagraph"/>
              <w:spacing w:line="234" w:lineRule="exact"/>
              <w:ind w:left="110"/>
              <w:rPr>
                <w:rFonts w:asciiTheme="minorHAnsi" w:hAnsiTheme="minorHAnsi" w:cstheme="minorHAnsi"/>
              </w:rPr>
            </w:pPr>
            <w:r>
              <w:rPr>
                <w:rFonts w:asciiTheme="minorHAnsi" w:hAnsiTheme="minorHAnsi" w:cstheme="minorHAnsi"/>
              </w:rPr>
              <w:t>To actively promote the academy’s Equal Opportunities, Health and Safety, Data</w:t>
            </w:r>
          </w:p>
          <w:p w14:paraId="4884E8A6" w14:textId="77777777" w:rsidR="003E7503" w:rsidRDefault="00D73EEB">
            <w:pPr>
              <w:pStyle w:val="TableParagraph"/>
              <w:spacing w:before="9" w:line="252" w:lineRule="exact"/>
              <w:ind w:left="110" w:right="211"/>
              <w:rPr>
                <w:rFonts w:asciiTheme="minorHAnsi" w:hAnsiTheme="minorHAnsi" w:cstheme="minorHAnsi"/>
              </w:rPr>
            </w:pPr>
            <w:r>
              <w:rPr>
                <w:rFonts w:asciiTheme="minorHAnsi" w:hAnsiTheme="minorHAnsi" w:cstheme="minorHAnsi"/>
              </w:rPr>
              <w:t>Protection policies, to ensure that the academy operates effectively, fairly, and in line with legislative requirements at all times.</w:t>
            </w:r>
          </w:p>
        </w:tc>
      </w:tr>
      <w:tr w:rsidR="003E7503" w14:paraId="07597B83" w14:textId="77777777">
        <w:trPr>
          <w:trHeight w:val="757"/>
        </w:trPr>
        <w:tc>
          <w:tcPr>
            <w:tcW w:w="2074" w:type="dxa"/>
          </w:tcPr>
          <w:p w14:paraId="376CE97A" w14:textId="77777777" w:rsidR="003E7503" w:rsidRDefault="003E7503">
            <w:pPr>
              <w:pStyle w:val="TableParagraph"/>
              <w:spacing w:before="10"/>
              <w:rPr>
                <w:rFonts w:asciiTheme="minorHAnsi" w:hAnsiTheme="minorHAnsi" w:cstheme="minorHAnsi"/>
                <w:sz w:val="19"/>
              </w:rPr>
            </w:pPr>
          </w:p>
          <w:p w14:paraId="6845D073" w14:textId="77777777" w:rsidR="003E7503" w:rsidRDefault="00D73EEB">
            <w:pPr>
              <w:pStyle w:val="TableParagraph"/>
              <w:ind w:left="107"/>
              <w:rPr>
                <w:rFonts w:asciiTheme="minorHAnsi" w:hAnsiTheme="minorHAnsi" w:cstheme="minorHAnsi"/>
                <w:b/>
              </w:rPr>
            </w:pPr>
            <w:r>
              <w:rPr>
                <w:rFonts w:asciiTheme="minorHAnsi" w:hAnsiTheme="minorHAnsi" w:cstheme="minorHAnsi"/>
                <w:b/>
              </w:rPr>
              <w:t>Safeguarding</w:t>
            </w:r>
          </w:p>
        </w:tc>
        <w:tc>
          <w:tcPr>
            <w:tcW w:w="8594" w:type="dxa"/>
          </w:tcPr>
          <w:p w14:paraId="595AB187" w14:textId="77777777" w:rsidR="003E7503" w:rsidRDefault="00D73EEB">
            <w:pPr>
              <w:pStyle w:val="TableParagraph"/>
              <w:spacing w:line="242" w:lineRule="auto"/>
              <w:ind w:left="110" w:right="358"/>
              <w:rPr>
                <w:rFonts w:asciiTheme="minorHAnsi" w:hAnsiTheme="minorHAnsi" w:cstheme="minorHAnsi"/>
              </w:rPr>
            </w:pPr>
            <w:r>
              <w:rPr>
                <w:rFonts w:asciiTheme="minorHAnsi" w:hAnsiTheme="minorHAnsi" w:cstheme="minorHAnsi"/>
              </w:rPr>
              <w:t>To adhere to and follow the academy’s Safeguarding procedures in order to protect the safety of all children.</w:t>
            </w:r>
          </w:p>
        </w:tc>
      </w:tr>
      <w:tr w:rsidR="003E7503" w14:paraId="4ECEDE67" w14:textId="77777777">
        <w:trPr>
          <w:trHeight w:val="738"/>
        </w:trPr>
        <w:tc>
          <w:tcPr>
            <w:tcW w:w="2074" w:type="dxa"/>
          </w:tcPr>
          <w:p w14:paraId="0EE4008C" w14:textId="77777777" w:rsidR="003E7503" w:rsidRDefault="003E7503">
            <w:pPr>
              <w:pStyle w:val="TableParagraph"/>
              <w:spacing w:before="7"/>
              <w:rPr>
                <w:rFonts w:asciiTheme="minorHAnsi" w:hAnsiTheme="minorHAnsi" w:cstheme="minorHAnsi"/>
                <w:sz w:val="19"/>
              </w:rPr>
            </w:pPr>
          </w:p>
          <w:p w14:paraId="5BF5B7ED" w14:textId="77777777" w:rsidR="003E7503" w:rsidRDefault="00D73EEB">
            <w:pPr>
              <w:pStyle w:val="TableParagraph"/>
              <w:ind w:left="107"/>
              <w:rPr>
                <w:rFonts w:asciiTheme="minorHAnsi" w:hAnsiTheme="minorHAnsi" w:cstheme="minorHAnsi"/>
                <w:b/>
              </w:rPr>
            </w:pPr>
            <w:r>
              <w:rPr>
                <w:rFonts w:asciiTheme="minorHAnsi" w:hAnsiTheme="minorHAnsi" w:cstheme="minorHAnsi"/>
                <w:b/>
              </w:rPr>
              <w:t>Confidentiality</w:t>
            </w:r>
          </w:p>
        </w:tc>
        <w:tc>
          <w:tcPr>
            <w:tcW w:w="8594" w:type="dxa"/>
          </w:tcPr>
          <w:p w14:paraId="7C9DDA5B" w14:textId="77777777" w:rsidR="003E7503" w:rsidRDefault="00D73EEB">
            <w:pPr>
              <w:pStyle w:val="TableParagraph"/>
              <w:spacing w:line="242" w:lineRule="auto"/>
              <w:ind w:left="110" w:right="297"/>
              <w:rPr>
                <w:rFonts w:asciiTheme="minorHAnsi" w:hAnsiTheme="minorHAnsi" w:cstheme="minorHAnsi"/>
              </w:rPr>
            </w:pPr>
            <w:r>
              <w:rPr>
                <w:rFonts w:asciiTheme="minorHAnsi" w:hAnsiTheme="minorHAnsi" w:cstheme="minorHAnsi"/>
              </w:rPr>
              <w:t>To ensure confidentiality of the academy’s activities is maintained in order to protect the integrity of the organisation and its people.</w:t>
            </w:r>
          </w:p>
        </w:tc>
      </w:tr>
      <w:tr w:rsidR="003E7503" w14:paraId="6CD1529D" w14:textId="77777777">
        <w:trPr>
          <w:trHeight w:val="760"/>
        </w:trPr>
        <w:tc>
          <w:tcPr>
            <w:tcW w:w="2074" w:type="dxa"/>
          </w:tcPr>
          <w:p w14:paraId="7136ED4E" w14:textId="77777777" w:rsidR="003E7503" w:rsidRDefault="003E7503">
            <w:pPr>
              <w:pStyle w:val="TableParagraph"/>
              <w:spacing w:before="1"/>
              <w:rPr>
                <w:rFonts w:asciiTheme="minorHAnsi" w:hAnsiTheme="minorHAnsi" w:cstheme="minorHAnsi"/>
                <w:sz w:val="20"/>
              </w:rPr>
            </w:pPr>
          </w:p>
          <w:p w14:paraId="633ACC02" w14:textId="77777777" w:rsidR="003E7503" w:rsidRDefault="00D73EEB">
            <w:pPr>
              <w:pStyle w:val="TableParagraph"/>
              <w:ind w:left="107"/>
              <w:rPr>
                <w:rFonts w:asciiTheme="minorHAnsi" w:hAnsiTheme="minorHAnsi" w:cstheme="minorHAnsi"/>
                <w:b/>
              </w:rPr>
            </w:pPr>
            <w:r>
              <w:rPr>
                <w:rFonts w:asciiTheme="minorHAnsi" w:hAnsiTheme="minorHAnsi" w:cstheme="minorHAnsi"/>
                <w:b/>
              </w:rPr>
              <w:t>Flexibility</w:t>
            </w:r>
          </w:p>
        </w:tc>
        <w:tc>
          <w:tcPr>
            <w:tcW w:w="8594" w:type="dxa"/>
          </w:tcPr>
          <w:p w14:paraId="61B16089" w14:textId="77777777" w:rsidR="003E7503" w:rsidRDefault="00D73EEB">
            <w:pPr>
              <w:pStyle w:val="TableParagraph"/>
              <w:spacing w:line="244" w:lineRule="auto"/>
              <w:ind w:left="110" w:right="518"/>
              <w:rPr>
                <w:rFonts w:asciiTheme="minorHAnsi" w:hAnsiTheme="minorHAnsi" w:cstheme="minorHAnsi"/>
              </w:rPr>
            </w:pPr>
            <w:r>
              <w:rPr>
                <w:rFonts w:asciiTheme="minorHAnsi" w:hAnsiTheme="minorHAnsi" w:cstheme="minorHAnsi"/>
              </w:rPr>
              <w:t>To carry out such other duties as may reasonably be required from time to time to meet the evolving needs of the organisation.</w:t>
            </w:r>
          </w:p>
        </w:tc>
      </w:tr>
    </w:tbl>
    <w:p w14:paraId="355B51FD" w14:textId="77777777" w:rsidR="003E7503" w:rsidRDefault="003E7503">
      <w:pPr>
        <w:pStyle w:val="BodyText"/>
        <w:spacing w:before="11"/>
        <w:rPr>
          <w:rFonts w:asciiTheme="minorHAnsi" w:hAnsiTheme="minorHAnsi" w:cstheme="minorHAnsi"/>
        </w:rPr>
      </w:pPr>
    </w:p>
    <w:p w14:paraId="0B65219E" w14:textId="77777777" w:rsidR="003E7503" w:rsidRDefault="00D73EEB">
      <w:pPr>
        <w:spacing w:before="93"/>
        <w:ind w:left="1469" w:right="325" w:hanging="1057"/>
        <w:rPr>
          <w:rFonts w:asciiTheme="minorHAnsi" w:hAnsiTheme="minorHAnsi" w:cstheme="minorHAnsi"/>
          <w:b/>
          <w:sz w:val="20"/>
        </w:rPr>
      </w:pPr>
      <w:r>
        <w:rPr>
          <w:rFonts w:asciiTheme="minorHAnsi" w:hAnsiTheme="minorHAnsi" w:cstheme="minorHAnsi"/>
          <w:b/>
          <w:sz w:val="20"/>
        </w:rPr>
        <w:t>The Bishop of Winchester Academy is committed to developing the skills of its people. If you have any query about your own personal development, please speak to your line manager.</w:t>
      </w:r>
    </w:p>
    <w:p w14:paraId="41C7618C" w14:textId="77777777" w:rsidR="003E7503" w:rsidRDefault="003E7503">
      <w:pPr>
        <w:pStyle w:val="BodyText"/>
        <w:rPr>
          <w:rFonts w:asciiTheme="minorHAnsi" w:hAnsiTheme="minorHAnsi" w:cstheme="minorHAnsi"/>
          <w:b/>
          <w:sz w:val="22"/>
        </w:rPr>
      </w:pPr>
    </w:p>
    <w:p w14:paraId="18F605B6" w14:textId="77777777" w:rsidR="003E7503" w:rsidRDefault="003E7503">
      <w:pPr>
        <w:pStyle w:val="BodyText"/>
        <w:spacing w:before="9"/>
        <w:rPr>
          <w:rFonts w:asciiTheme="minorHAnsi" w:hAnsiTheme="minorHAnsi" w:cstheme="minorHAnsi"/>
          <w:b/>
          <w:sz w:val="18"/>
        </w:rPr>
      </w:pPr>
    </w:p>
    <w:p w14:paraId="3145E664" w14:textId="77777777" w:rsidR="003E7503" w:rsidRDefault="00D73EEB">
      <w:pPr>
        <w:pStyle w:val="BodyText"/>
        <w:tabs>
          <w:tab w:val="left" w:pos="1773"/>
          <w:tab w:val="left" w:pos="5923"/>
        </w:tabs>
        <w:ind w:left="333"/>
        <w:rPr>
          <w:rFonts w:asciiTheme="minorHAnsi" w:hAnsiTheme="minorHAnsi" w:cstheme="minorHAnsi"/>
        </w:rPr>
      </w:pPr>
      <w:r>
        <w:rPr>
          <w:rFonts w:asciiTheme="minorHAnsi" w:hAnsiTheme="minorHAnsi" w:cstheme="minorHAnsi"/>
        </w:rPr>
        <w:t>Signed:</w:t>
      </w:r>
      <w:r>
        <w:rPr>
          <w:rFonts w:asciiTheme="minorHAnsi" w:hAnsiTheme="minorHAnsi" w:cstheme="minorHAnsi"/>
        </w:rPr>
        <w:tab/>
      </w:r>
      <w:r>
        <w:rPr>
          <w:rFonts w:asciiTheme="minorHAnsi" w:hAnsiTheme="minorHAnsi" w:cstheme="minorHAnsi"/>
          <w:w w:val="99"/>
          <w:u w:val="single"/>
        </w:rPr>
        <w:t xml:space="preserve"> </w:t>
      </w:r>
      <w:r>
        <w:rPr>
          <w:rFonts w:asciiTheme="minorHAnsi" w:hAnsiTheme="minorHAnsi" w:cstheme="minorHAnsi"/>
          <w:u w:val="single"/>
        </w:rPr>
        <w:tab/>
      </w:r>
    </w:p>
    <w:p w14:paraId="61A46AE9" w14:textId="77777777" w:rsidR="003E7503" w:rsidRDefault="003E7503">
      <w:pPr>
        <w:pStyle w:val="BodyText"/>
        <w:rPr>
          <w:rFonts w:asciiTheme="minorHAnsi" w:hAnsiTheme="minorHAnsi" w:cstheme="minorHAnsi"/>
        </w:rPr>
      </w:pPr>
    </w:p>
    <w:p w14:paraId="7BA64BA6" w14:textId="77777777" w:rsidR="003E7503" w:rsidRDefault="003E7503">
      <w:pPr>
        <w:pStyle w:val="BodyText"/>
        <w:spacing w:before="10"/>
        <w:rPr>
          <w:rFonts w:asciiTheme="minorHAnsi" w:hAnsiTheme="minorHAnsi" w:cstheme="minorHAnsi"/>
          <w:sz w:val="19"/>
        </w:rPr>
      </w:pPr>
    </w:p>
    <w:p w14:paraId="35B12BCC" w14:textId="77777777" w:rsidR="003E7503" w:rsidRDefault="00D73EEB">
      <w:pPr>
        <w:pStyle w:val="BodyText"/>
        <w:tabs>
          <w:tab w:val="left" w:pos="1773"/>
          <w:tab w:val="left" w:pos="5923"/>
        </w:tabs>
        <w:ind w:left="333"/>
        <w:rPr>
          <w:rFonts w:asciiTheme="minorHAnsi" w:hAnsiTheme="minorHAnsi" w:cstheme="minorHAnsi"/>
        </w:rPr>
      </w:pPr>
      <w:r>
        <w:rPr>
          <w:rFonts w:asciiTheme="minorHAnsi" w:hAnsiTheme="minorHAnsi" w:cstheme="minorHAnsi"/>
        </w:rPr>
        <w:t>Date:</w:t>
      </w:r>
      <w:r>
        <w:rPr>
          <w:rFonts w:asciiTheme="minorHAnsi" w:hAnsiTheme="minorHAnsi" w:cstheme="minorHAnsi"/>
        </w:rPr>
        <w:tab/>
      </w:r>
      <w:r>
        <w:rPr>
          <w:rFonts w:asciiTheme="minorHAnsi" w:hAnsiTheme="minorHAnsi" w:cstheme="minorHAnsi"/>
          <w:w w:val="99"/>
          <w:u w:val="single"/>
        </w:rPr>
        <w:t xml:space="preserve"> </w:t>
      </w:r>
      <w:r>
        <w:rPr>
          <w:rFonts w:asciiTheme="minorHAnsi" w:hAnsiTheme="minorHAnsi" w:cstheme="minorHAnsi"/>
          <w:u w:val="single"/>
        </w:rPr>
        <w:tab/>
      </w:r>
    </w:p>
    <w:p w14:paraId="68E9FAC3" w14:textId="77777777" w:rsidR="003E7503" w:rsidRDefault="003E7503">
      <w:pPr>
        <w:pStyle w:val="BodyText"/>
        <w:rPr>
          <w:rFonts w:asciiTheme="minorHAnsi" w:hAnsiTheme="minorHAnsi" w:cstheme="minorHAnsi"/>
        </w:rPr>
      </w:pPr>
    </w:p>
    <w:p w14:paraId="7345F9E1" w14:textId="77777777" w:rsidR="003E7503" w:rsidRDefault="00D73EEB">
      <w:pPr>
        <w:pStyle w:val="BodyText"/>
        <w:spacing w:before="6"/>
        <w:rPr>
          <w:rFonts w:asciiTheme="minorHAnsi" w:hAnsiTheme="minorHAnsi" w:cstheme="minorHAnsi"/>
          <w:sz w:val="21"/>
        </w:rPr>
      </w:pPr>
      <w:r>
        <w:rPr>
          <w:rFonts w:asciiTheme="minorHAnsi" w:hAnsiTheme="minorHAnsi" w:cstheme="minorHAnsi"/>
          <w:noProof/>
        </w:rPr>
        <mc:AlternateContent>
          <mc:Choice Requires="wps">
            <w:drawing>
              <wp:anchor distT="0" distB="0" distL="0" distR="0" simplePos="0" relativeHeight="251657728" behindDoc="1" locked="0" layoutInCell="1" allowOverlap="1" wp14:anchorId="5D329E9F" wp14:editId="79FC2C40">
                <wp:simplePos x="0" y="0"/>
                <wp:positionH relativeFrom="page">
                  <wp:posOffset>558800</wp:posOffset>
                </wp:positionH>
                <wp:positionV relativeFrom="paragraph">
                  <wp:posOffset>191770</wp:posOffset>
                </wp:positionV>
                <wp:extent cx="6489700" cy="483235"/>
                <wp:effectExtent l="15875" t="17780" r="9525" b="133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483235"/>
                        </a:xfrm>
                        <a:prstGeom prst="rect">
                          <a:avLst/>
                        </a:prstGeom>
                        <a:noFill/>
                        <a:ln w="1828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322C21" w14:textId="77777777" w:rsidR="003E7503" w:rsidRDefault="00D73EEB">
                            <w:pPr>
                              <w:pStyle w:val="BodyText"/>
                              <w:spacing w:before="16"/>
                              <w:ind w:left="106" w:right="110"/>
                              <w:jc w:val="both"/>
                            </w:pPr>
                            <w:r>
                              <w:t>The Academy reserve the right to amend this document as necessary, after consultation with the individual concerned, in order to reflect changes in organisational requirements and ensure that the future goals of The Bishop of Winchester Academy are successfully achieved.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29E9F" id="_x0000_t202" coordsize="21600,21600" o:spt="202" path="m,l,21600r21600,l21600,xe">
                <v:stroke joinstyle="miter"/>
                <v:path gradientshapeok="t" o:connecttype="rect"/>
              </v:shapetype>
              <v:shape id="Text Box 2" o:spid="_x0000_s1026" type="#_x0000_t202" style="position:absolute;margin-left:44pt;margin-top:15.1pt;width:511pt;height:38.0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" filled="f" strokeweight="1.44pt">
                <v:textbox inset="0,0,0,0">
                  <w:txbxContent>
                    <w:p w14:paraId="67322C21" w14:textId="77777777" w:rsidR="003E7503" w:rsidRDefault="00D73EEB">
                      <w:pPr>
                        <w:pStyle w:val="BodyText"/>
                        <w:spacing w:before="16"/>
                        <w:ind w:left="106" w:right="110"/>
                        <w:jc w:val="both"/>
                      </w:pPr>
                      <w:r>
                        <w:t>The Academy reserve the right to amend this document as necessary, after consultation with the individual concerned, in order to reflect changes in organisational requirements and ensure that the future goals of The Bishop of Winchester Academy are successfully achieved.</w:t>
                      </w:r>
                    </w:p>
                  </w:txbxContent>
                </v:textbox>
                <w10:wrap type="topAndBottom" anchorx="page"/>
              </v:shape>
            </w:pict>
          </mc:Fallback>
        </mc:AlternateContent>
      </w:r>
    </w:p>
    <w:p w14:paraId="5E903448" w14:textId="77777777" w:rsidR="003E7503" w:rsidRDefault="003E7503">
      <w:pPr>
        <w:pStyle w:val="BodyText"/>
        <w:spacing w:before="4"/>
        <w:rPr>
          <w:rFonts w:asciiTheme="minorHAnsi" w:hAnsiTheme="minorHAnsi" w:cstheme="minorHAnsi"/>
          <w:sz w:val="17"/>
        </w:rPr>
      </w:pPr>
    </w:p>
    <w:sectPr w:rsidR="003E7503">
      <w:pgSz w:w="12240" w:h="15840"/>
      <w:pgMar w:top="1500" w:right="44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362C1"/>
    <w:multiLevelType w:val="hybridMultilevel"/>
    <w:tmpl w:val="8EA85C8C"/>
    <w:lvl w:ilvl="0" w:tplc="DEBA0024">
      <w:numFmt w:val="bullet"/>
      <w:lvlText w:val=""/>
      <w:lvlJc w:val="left"/>
      <w:pPr>
        <w:ind w:left="834" w:hanging="360"/>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 w15:restartNumberingAfterBreak="0">
    <w:nsid w:val="29DE5A0C"/>
    <w:multiLevelType w:val="hybridMultilevel"/>
    <w:tmpl w:val="B0F43100"/>
    <w:lvl w:ilvl="0" w:tplc="DEBA0024">
      <w:numFmt w:val="bullet"/>
      <w:lvlText w:val=""/>
      <w:lvlJc w:val="left"/>
      <w:pPr>
        <w:ind w:left="724" w:hanging="360"/>
      </w:pPr>
      <w:rPr>
        <w:rFonts w:ascii="Symbol" w:eastAsia="Symbol" w:hAnsi="Symbol" w:cs="Symbol" w:hint="default"/>
        <w:w w:val="100"/>
        <w:sz w:val="22"/>
        <w:szCs w:val="22"/>
        <w:lang w:val="en-GB" w:eastAsia="en-GB" w:bidi="en-GB"/>
      </w:rPr>
    </w:lvl>
    <w:lvl w:ilvl="1" w:tplc="B6EE70F4">
      <w:numFmt w:val="bullet"/>
      <w:lvlText w:val="•"/>
      <w:lvlJc w:val="left"/>
      <w:pPr>
        <w:ind w:left="1506" w:hanging="360"/>
      </w:pPr>
      <w:rPr>
        <w:rFonts w:hint="default"/>
        <w:lang w:val="en-GB" w:eastAsia="en-GB" w:bidi="en-GB"/>
      </w:rPr>
    </w:lvl>
    <w:lvl w:ilvl="2" w:tplc="DACAFB80">
      <w:numFmt w:val="bullet"/>
      <w:lvlText w:val="•"/>
      <w:lvlJc w:val="left"/>
      <w:pPr>
        <w:ind w:left="2292" w:hanging="360"/>
      </w:pPr>
      <w:rPr>
        <w:rFonts w:hint="default"/>
        <w:lang w:val="en-GB" w:eastAsia="en-GB" w:bidi="en-GB"/>
      </w:rPr>
    </w:lvl>
    <w:lvl w:ilvl="3" w:tplc="1AC2D9EE">
      <w:numFmt w:val="bullet"/>
      <w:lvlText w:val="•"/>
      <w:lvlJc w:val="left"/>
      <w:pPr>
        <w:ind w:left="3079" w:hanging="360"/>
      </w:pPr>
      <w:rPr>
        <w:rFonts w:hint="default"/>
        <w:lang w:val="en-GB" w:eastAsia="en-GB" w:bidi="en-GB"/>
      </w:rPr>
    </w:lvl>
    <w:lvl w:ilvl="4" w:tplc="37201222">
      <w:numFmt w:val="bullet"/>
      <w:lvlText w:val="•"/>
      <w:lvlJc w:val="left"/>
      <w:pPr>
        <w:ind w:left="3865" w:hanging="360"/>
      </w:pPr>
      <w:rPr>
        <w:rFonts w:hint="default"/>
        <w:lang w:val="en-GB" w:eastAsia="en-GB" w:bidi="en-GB"/>
      </w:rPr>
    </w:lvl>
    <w:lvl w:ilvl="5" w:tplc="19B4648C">
      <w:numFmt w:val="bullet"/>
      <w:lvlText w:val="•"/>
      <w:lvlJc w:val="left"/>
      <w:pPr>
        <w:ind w:left="4652" w:hanging="360"/>
      </w:pPr>
      <w:rPr>
        <w:rFonts w:hint="default"/>
        <w:lang w:val="en-GB" w:eastAsia="en-GB" w:bidi="en-GB"/>
      </w:rPr>
    </w:lvl>
    <w:lvl w:ilvl="6" w:tplc="AB9C147C">
      <w:numFmt w:val="bullet"/>
      <w:lvlText w:val="•"/>
      <w:lvlJc w:val="left"/>
      <w:pPr>
        <w:ind w:left="5438" w:hanging="360"/>
      </w:pPr>
      <w:rPr>
        <w:rFonts w:hint="default"/>
        <w:lang w:val="en-GB" w:eastAsia="en-GB" w:bidi="en-GB"/>
      </w:rPr>
    </w:lvl>
    <w:lvl w:ilvl="7" w:tplc="5100E764">
      <w:numFmt w:val="bullet"/>
      <w:lvlText w:val="•"/>
      <w:lvlJc w:val="left"/>
      <w:pPr>
        <w:ind w:left="6224" w:hanging="360"/>
      </w:pPr>
      <w:rPr>
        <w:rFonts w:hint="default"/>
        <w:lang w:val="en-GB" w:eastAsia="en-GB" w:bidi="en-GB"/>
      </w:rPr>
    </w:lvl>
    <w:lvl w:ilvl="8" w:tplc="802A5EB2">
      <w:numFmt w:val="bullet"/>
      <w:lvlText w:val="•"/>
      <w:lvlJc w:val="left"/>
      <w:pPr>
        <w:ind w:left="7011" w:hanging="360"/>
      </w:pPr>
      <w:rPr>
        <w:rFonts w:hint="default"/>
        <w:lang w:val="en-GB" w:eastAsia="en-GB" w:bidi="en-GB"/>
      </w:rPr>
    </w:lvl>
  </w:abstractNum>
  <w:abstractNum w:abstractNumId="2" w15:restartNumberingAfterBreak="0">
    <w:nsid w:val="468946ED"/>
    <w:multiLevelType w:val="hybridMultilevel"/>
    <w:tmpl w:val="60B80098"/>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3" w15:restartNumberingAfterBreak="0">
    <w:nsid w:val="671735EE"/>
    <w:multiLevelType w:val="hybridMultilevel"/>
    <w:tmpl w:val="53C2C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503"/>
    <w:rsid w:val="00034878"/>
    <w:rsid w:val="000828A2"/>
    <w:rsid w:val="000D052F"/>
    <w:rsid w:val="001759C9"/>
    <w:rsid w:val="001C1159"/>
    <w:rsid w:val="002438B9"/>
    <w:rsid w:val="002702D8"/>
    <w:rsid w:val="003E7503"/>
    <w:rsid w:val="004335B2"/>
    <w:rsid w:val="004D6EEF"/>
    <w:rsid w:val="005F2480"/>
    <w:rsid w:val="0061100F"/>
    <w:rsid w:val="0063535B"/>
    <w:rsid w:val="006A03A7"/>
    <w:rsid w:val="00877EBC"/>
    <w:rsid w:val="008D2BC7"/>
    <w:rsid w:val="00A6465C"/>
    <w:rsid w:val="00D73EEB"/>
    <w:rsid w:val="00E24BE6"/>
    <w:rsid w:val="00E47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9FAA7"/>
  <w15:docId w15:val="{E916C9FC-7BEF-40F0-A23D-104EFD92B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pPr>
      <w:widowControl/>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TBOWA SSA JD</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TBOWA SSA JD</dc:title>
  <dc:creator>Pat Dubas</dc:creator>
  <cp:lastModifiedBy>Alex Trevelion</cp:lastModifiedBy>
  <cp:revision>14</cp:revision>
  <cp:lastPrinted>2022-06-09T09:12:00Z</cp:lastPrinted>
  <dcterms:created xsi:type="dcterms:W3CDTF">2023-07-17T14:49:00Z</dcterms:created>
  <dcterms:modified xsi:type="dcterms:W3CDTF">2023-08-01T10:15:00Z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2018-07-04T00:00:00Z</vt:filetime>
  </property>
  <property fmtid="{D5CDD505-2E9C-101B-9397-08002B2CF9AE}" pid="3" name="Creator">
    <vt:lpwstr>Microsoft® Word 2016</vt:lpwstr>
  </property>
  <property fmtid="{D5CDD505-2E9C-101B-9397-08002B2CF9AE}" pid="4" name="LastSaved">
    <vt:filetime>2021-06-11T00:00:00Z</vt:filetime>
  </property>
</Properties>
</file>