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89"/>
      </w:tblGrid>
      <w:tr w:rsidR="008F433A">
        <w:trPr>
          <w:trHeight w:val="551"/>
        </w:trPr>
        <w:tc>
          <w:tcPr>
            <w:tcW w:w="10663" w:type="dxa"/>
            <w:gridSpan w:val="2"/>
            <w:shd w:val="clear" w:color="auto" w:fill="990033"/>
          </w:tcPr>
          <w:p w:rsidR="008F433A" w:rsidRDefault="0004540F">
            <w:pPr>
              <w:pStyle w:val="TableParagraph"/>
              <w:spacing w:line="266" w:lineRule="exact"/>
              <w:ind w:left="2896" w:right="2890"/>
              <w:jc w:val="center"/>
              <w:rPr>
                <w:rFonts w:asciiTheme="minorHAnsi" w:hAnsiTheme="minorHAnsi" w:cstheme="minorHAnsi"/>
                <w:b/>
                <w:sz w:val="24"/>
              </w:rPr>
            </w:pPr>
            <w:r>
              <w:rPr>
                <w:rFonts w:asciiTheme="minorHAnsi" w:hAnsiTheme="minorHAnsi" w:cstheme="minorHAnsi"/>
                <w:b/>
                <w:color w:val="FFFFFF"/>
                <w:sz w:val="24"/>
              </w:rPr>
              <w:t>THE BISHOP OF WINCHESTER ACADEMY</w:t>
            </w:r>
          </w:p>
          <w:p w:rsidR="008F433A" w:rsidRDefault="0004540F">
            <w:pPr>
              <w:pStyle w:val="TableParagraph"/>
              <w:spacing w:line="266" w:lineRule="exact"/>
              <w:ind w:left="2894" w:right="2890"/>
              <w:jc w:val="center"/>
              <w:rPr>
                <w:rFonts w:asciiTheme="minorHAnsi" w:hAnsiTheme="minorHAnsi" w:cstheme="minorHAnsi"/>
                <w:b/>
                <w:sz w:val="24"/>
              </w:rPr>
            </w:pPr>
            <w:r>
              <w:rPr>
                <w:rFonts w:asciiTheme="minorHAnsi" w:hAnsiTheme="minorHAnsi" w:cstheme="minorHAnsi"/>
                <w:b/>
                <w:color w:val="FFFFFF"/>
                <w:sz w:val="24"/>
              </w:rPr>
              <w:t>JOB DESCRIPTION- SUPPORT STAFF</w:t>
            </w:r>
          </w:p>
        </w:tc>
      </w:tr>
      <w:tr w:rsidR="008F433A">
        <w:trPr>
          <w:trHeight w:val="552"/>
        </w:trPr>
        <w:tc>
          <w:tcPr>
            <w:tcW w:w="10663" w:type="dxa"/>
            <w:gridSpan w:val="2"/>
            <w:shd w:val="clear" w:color="auto" w:fill="990033"/>
          </w:tcPr>
          <w:p w:rsidR="008F433A" w:rsidRDefault="0004540F">
            <w:pPr>
              <w:pStyle w:val="TableParagraph"/>
              <w:spacing w:line="266" w:lineRule="exact"/>
              <w:ind w:left="2896" w:right="2889"/>
              <w:jc w:val="center"/>
              <w:rPr>
                <w:rFonts w:asciiTheme="minorHAnsi" w:hAnsiTheme="minorHAnsi" w:cstheme="minorHAnsi"/>
                <w:b/>
                <w:sz w:val="24"/>
              </w:rPr>
            </w:pPr>
            <w:r>
              <w:rPr>
                <w:rFonts w:asciiTheme="minorHAnsi" w:hAnsiTheme="minorHAnsi" w:cstheme="minorHAnsi"/>
                <w:b/>
                <w:color w:val="FFFFFF"/>
                <w:sz w:val="24"/>
              </w:rPr>
              <w:t>Section One</w:t>
            </w:r>
          </w:p>
          <w:p w:rsidR="008F433A" w:rsidRDefault="0004540F">
            <w:pPr>
              <w:pStyle w:val="TableParagraph"/>
              <w:spacing w:line="266" w:lineRule="exact"/>
              <w:ind w:left="2896" w:right="2890"/>
              <w:jc w:val="center"/>
              <w:rPr>
                <w:rFonts w:asciiTheme="minorHAnsi" w:hAnsiTheme="minorHAnsi" w:cstheme="minorHAnsi"/>
                <w:b/>
                <w:sz w:val="24"/>
              </w:rPr>
            </w:pPr>
            <w:r>
              <w:rPr>
                <w:rFonts w:asciiTheme="minorHAnsi" w:hAnsiTheme="minorHAnsi" w:cstheme="minorHAnsi"/>
                <w:b/>
                <w:color w:val="FFFFFF"/>
                <w:sz w:val="24"/>
              </w:rPr>
              <w:t>General information</w:t>
            </w:r>
          </w:p>
        </w:tc>
      </w:tr>
      <w:tr w:rsidR="008F433A">
        <w:trPr>
          <w:trHeight w:val="760"/>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Post Title</w:t>
            </w:r>
          </w:p>
        </w:tc>
        <w:tc>
          <w:tcPr>
            <w:tcW w:w="8589" w:type="dxa"/>
          </w:tcPr>
          <w:p w:rsidR="008F433A" w:rsidRDefault="008F433A">
            <w:pPr>
              <w:pStyle w:val="TableParagraph"/>
              <w:spacing w:before="4"/>
              <w:rPr>
                <w:rFonts w:asciiTheme="minorHAnsi" w:hAnsiTheme="minorHAnsi" w:cstheme="minorHAnsi"/>
                <w:sz w:val="21"/>
              </w:rPr>
            </w:pPr>
          </w:p>
          <w:p w:rsidR="008F433A" w:rsidRDefault="0004540F">
            <w:pPr>
              <w:pStyle w:val="TableParagraph"/>
              <w:ind w:left="110"/>
              <w:rPr>
                <w:rFonts w:asciiTheme="minorHAnsi" w:hAnsiTheme="minorHAnsi" w:cstheme="minorHAnsi"/>
              </w:rPr>
            </w:pPr>
            <w:r>
              <w:rPr>
                <w:rFonts w:asciiTheme="minorHAnsi" w:hAnsiTheme="minorHAnsi" w:cstheme="minorHAnsi"/>
              </w:rPr>
              <w:t xml:space="preserve">Academy Wellbeing </w:t>
            </w:r>
            <w:r w:rsidR="00D03556">
              <w:rPr>
                <w:rFonts w:asciiTheme="minorHAnsi" w:hAnsiTheme="minorHAnsi" w:cstheme="minorHAnsi"/>
              </w:rPr>
              <w:t>Support</w:t>
            </w:r>
          </w:p>
          <w:p w:rsidR="008F433A" w:rsidRDefault="008F433A">
            <w:pPr>
              <w:pStyle w:val="TableParagraph"/>
              <w:ind w:left="110"/>
              <w:rPr>
                <w:rFonts w:asciiTheme="minorHAnsi" w:hAnsiTheme="minorHAnsi" w:cstheme="minorHAnsi"/>
              </w:rPr>
            </w:pPr>
          </w:p>
        </w:tc>
      </w:tr>
      <w:tr w:rsidR="008F433A">
        <w:trPr>
          <w:trHeight w:val="757"/>
        </w:trPr>
        <w:tc>
          <w:tcPr>
            <w:tcW w:w="2074" w:type="dxa"/>
          </w:tcPr>
          <w:p w:rsidR="008F433A" w:rsidRDefault="008F433A">
            <w:pPr>
              <w:pStyle w:val="TableParagraph"/>
              <w:spacing w:before="11"/>
              <w:rPr>
                <w:rFonts w:asciiTheme="minorHAnsi" w:hAnsiTheme="minorHAnsi" w:cstheme="minorHAnsi"/>
                <w:sz w:val="20"/>
              </w:rPr>
            </w:pPr>
          </w:p>
          <w:p w:rsidR="008F433A" w:rsidRDefault="0004540F">
            <w:pPr>
              <w:pStyle w:val="TableParagraph"/>
              <w:ind w:left="107"/>
              <w:rPr>
                <w:rFonts w:asciiTheme="minorHAnsi" w:hAnsiTheme="minorHAnsi" w:cstheme="minorHAnsi"/>
                <w:b/>
              </w:rPr>
            </w:pPr>
            <w:r>
              <w:rPr>
                <w:rFonts w:asciiTheme="minorHAnsi" w:hAnsiTheme="minorHAnsi" w:cstheme="minorHAnsi"/>
                <w:b/>
              </w:rPr>
              <w:t>Post Holder:</w:t>
            </w:r>
          </w:p>
        </w:tc>
        <w:tc>
          <w:tcPr>
            <w:tcW w:w="8589" w:type="dxa"/>
          </w:tcPr>
          <w:p w:rsidR="008F433A" w:rsidRDefault="008F433A">
            <w:pPr>
              <w:pStyle w:val="TableParagraph"/>
              <w:rPr>
                <w:rFonts w:asciiTheme="minorHAnsi" w:hAnsiTheme="minorHAnsi" w:cstheme="minorHAnsi"/>
              </w:rPr>
            </w:pPr>
          </w:p>
        </w:tc>
      </w:tr>
      <w:tr w:rsidR="008F433A">
        <w:trPr>
          <w:trHeight w:val="11386"/>
        </w:trPr>
        <w:tc>
          <w:tcPr>
            <w:tcW w:w="2074" w:type="dxa"/>
          </w:tcPr>
          <w:p w:rsidR="008F433A" w:rsidRDefault="008F433A">
            <w:pPr>
              <w:pStyle w:val="TableParagraph"/>
              <w:spacing w:before="11"/>
              <w:rPr>
                <w:rFonts w:asciiTheme="minorHAnsi" w:hAnsiTheme="minorHAnsi" w:cstheme="minorHAnsi"/>
                <w:sz w:val="20"/>
              </w:rPr>
            </w:pPr>
          </w:p>
          <w:p w:rsidR="008F433A" w:rsidRDefault="0004540F">
            <w:pPr>
              <w:pStyle w:val="TableParagraph"/>
              <w:ind w:left="107"/>
              <w:rPr>
                <w:rFonts w:asciiTheme="minorHAnsi" w:hAnsiTheme="minorHAnsi" w:cstheme="minorHAnsi"/>
                <w:b/>
              </w:rPr>
            </w:pPr>
            <w:r>
              <w:rPr>
                <w:rFonts w:asciiTheme="minorHAnsi" w:hAnsiTheme="minorHAnsi" w:cstheme="minorHAnsi"/>
                <w:b/>
              </w:rPr>
              <w:t>General Duties:</w:t>
            </w:r>
          </w:p>
        </w:tc>
        <w:tc>
          <w:tcPr>
            <w:tcW w:w="8589" w:type="dxa"/>
          </w:tcPr>
          <w:p w:rsidR="008F433A" w:rsidRDefault="0004540F">
            <w:pPr>
              <w:pStyle w:val="TableParagraph"/>
              <w:ind w:left="110" w:right="328"/>
              <w:rPr>
                <w:rFonts w:asciiTheme="minorHAnsi" w:hAnsiTheme="minorHAnsi" w:cstheme="minorHAnsi"/>
              </w:rPr>
            </w:pPr>
            <w:r>
              <w:rPr>
                <w:rFonts w:asciiTheme="minorHAnsi" w:hAnsiTheme="minorHAnsi" w:cstheme="minorHAnsi"/>
              </w:rPr>
              <w:t>All academy post-holders are expected to support the sponsors’ vision, Christian Ethos</w:t>
            </w:r>
            <w:r>
              <w:rPr>
                <w:rFonts w:asciiTheme="minorHAnsi" w:hAnsiTheme="minorHAnsi" w:cstheme="minorHAnsi"/>
              </w:rPr>
              <w:t xml:space="preserve"> and values that are embedded in the day-to-day and long-term running of the academy. Each post holder must share the commitment of the sponsors’ principles and values of honesty, respect, hospitality, compassion, love, forgiveness, self- discipline, creat</w:t>
            </w:r>
            <w:r>
              <w:rPr>
                <w:rFonts w:asciiTheme="minorHAnsi" w:hAnsiTheme="minorHAnsi" w:cstheme="minorHAnsi"/>
              </w:rPr>
              <w:t>ivity and hope.</w:t>
            </w:r>
          </w:p>
          <w:p w:rsidR="008F433A" w:rsidRDefault="008F433A">
            <w:pPr>
              <w:pStyle w:val="TableParagraph"/>
              <w:spacing w:before="5"/>
              <w:rPr>
                <w:rFonts w:asciiTheme="minorHAnsi" w:hAnsiTheme="minorHAnsi" w:cstheme="minorHAnsi"/>
                <w:sz w:val="21"/>
              </w:rPr>
            </w:pPr>
          </w:p>
          <w:p w:rsidR="008F433A" w:rsidRDefault="0004540F">
            <w:pPr>
              <w:pStyle w:val="TableParagraph"/>
              <w:spacing w:before="1"/>
              <w:ind w:left="110"/>
              <w:rPr>
                <w:rFonts w:asciiTheme="minorHAnsi" w:hAnsiTheme="minorHAnsi" w:cstheme="minorHAnsi"/>
              </w:rPr>
            </w:pPr>
            <w:r>
              <w:rPr>
                <w:rFonts w:asciiTheme="minorHAnsi" w:hAnsiTheme="minorHAnsi" w:cstheme="minorHAnsi"/>
              </w:rPr>
              <w:t>All academy post-holders are expected to contribute to the development of young people, and contribute to the overall ethos, work and aims of the Academy.</w:t>
            </w:r>
          </w:p>
          <w:p w:rsidR="008F433A" w:rsidRDefault="008F433A">
            <w:pPr>
              <w:pStyle w:val="TableParagraph"/>
              <w:spacing w:before="1"/>
              <w:ind w:left="110"/>
              <w:rPr>
                <w:rFonts w:asciiTheme="minorHAnsi" w:hAnsiTheme="minorHAnsi" w:cstheme="minorHAnsi"/>
              </w:rPr>
            </w:pPr>
          </w:p>
          <w:p w:rsidR="008F433A" w:rsidRDefault="0004540F">
            <w:pPr>
              <w:pStyle w:val="TableParagraph"/>
              <w:spacing w:before="1"/>
              <w:ind w:left="110"/>
              <w:rPr>
                <w:rFonts w:asciiTheme="minorHAnsi" w:hAnsiTheme="minorHAnsi" w:cstheme="minorHAnsi"/>
                <w:b/>
              </w:rPr>
            </w:pPr>
            <w:r>
              <w:rPr>
                <w:rFonts w:asciiTheme="minorHAnsi" w:hAnsiTheme="minorHAnsi" w:cstheme="minorHAnsi"/>
                <w:b/>
              </w:rPr>
              <w:t>Purpose of the Role:</w:t>
            </w:r>
          </w:p>
          <w:p w:rsidR="002B58F3" w:rsidRDefault="002B58F3" w:rsidP="002B58F3">
            <w:pPr>
              <w:pStyle w:val="TableParagraph"/>
              <w:spacing w:before="1"/>
              <w:rPr>
                <w:rFonts w:asciiTheme="minorHAnsi" w:hAnsiTheme="minorHAnsi" w:cstheme="minorHAnsi"/>
              </w:rPr>
            </w:pPr>
          </w:p>
          <w:p w:rsidR="00452A39" w:rsidRPr="002B58F3" w:rsidRDefault="00452A39" w:rsidP="002B58F3">
            <w:pPr>
              <w:pStyle w:val="TableParagraph"/>
              <w:spacing w:before="1"/>
              <w:ind w:left="113"/>
              <w:rPr>
                <w:rFonts w:asciiTheme="minorHAnsi" w:hAnsiTheme="minorHAnsi" w:cstheme="minorHAnsi"/>
                <w:b/>
              </w:rPr>
            </w:pPr>
            <w:r w:rsidRPr="002B58F3">
              <w:rPr>
                <w:rFonts w:asciiTheme="minorHAnsi" w:hAnsiTheme="minorHAnsi" w:cstheme="minorHAnsi"/>
                <w:b/>
              </w:rPr>
              <w:t xml:space="preserve">To support the Academy Wellbeing Lead with </w:t>
            </w:r>
            <w:r w:rsidR="00721BB4" w:rsidRPr="002B58F3">
              <w:rPr>
                <w:rFonts w:asciiTheme="minorHAnsi" w:hAnsiTheme="minorHAnsi" w:cstheme="minorHAnsi"/>
                <w:b/>
              </w:rPr>
              <w:t>the day-to-day running of</w:t>
            </w:r>
            <w:r w:rsidRPr="002B58F3">
              <w:rPr>
                <w:rFonts w:asciiTheme="minorHAnsi" w:hAnsiTheme="minorHAnsi" w:cstheme="minorHAnsi"/>
                <w:b/>
              </w:rPr>
              <w:t xml:space="preserve"> the Wellbeing Facility</w:t>
            </w:r>
            <w:r w:rsidR="002B58F3">
              <w:rPr>
                <w:rFonts w:asciiTheme="minorHAnsi" w:hAnsiTheme="minorHAnsi" w:cstheme="minorHAnsi"/>
                <w:b/>
              </w:rPr>
              <w:t>:</w:t>
            </w:r>
          </w:p>
          <w:p w:rsidR="008F433A" w:rsidRDefault="0004540F">
            <w:pPr>
              <w:pStyle w:val="TableParagraph"/>
              <w:numPr>
                <w:ilvl w:val="0"/>
                <w:numId w:val="7"/>
              </w:numPr>
              <w:spacing w:before="1"/>
              <w:rPr>
                <w:rFonts w:asciiTheme="minorHAnsi" w:hAnsiTheme="minorHAnsi" w:cstheme="minorHAnsi"/>
              </w:rPr>
            </w:pPr>
            <w:r>
              <w:rPr>
                <w:rFonts w:asciiTheme="minorHAnsi" w:hAnsiTheme="minorHAnsi" w:cstheme="minorHAnsi"/>
              </w:rPr>
              <w:t xml:space="preserve">To support students with mental health and social and </w:t>
            </w:r>
            <w:r>
              <w:rPr>
                <w:rFonts w:asciiTheme="minorHAnsi" w:hAnsiTheme="minorHAnsi" w:cstheme="minorHAnsi"/>
              </w:rPr>
              <w:t>emotional and anxiety difficulties to enable them to effectively access the curriculum</w:t>
            </w:r>
            <w:r w:rsidR="00613442">
              <w:rPr>
                <w:rFonts w:asciiTheme="minorHAnsi" w:hAnsiTheme="minorHAnsi" w:cstheme="minorHAnsi"/>
              </w:rPr>
              <w:t>.</w:t>
            </w:r>
          </w:p>
          <w:p w:rsidR="008F433A" w:rsidRDefault="0004540F">
            <w:pPr>
              <w:pStyle w:val="TableParagraph"/>
              <w:numPr>
                <w:ilvl w:val="0"/>
                <w:numId w:val="7"/>
              </w:numPr>
              <w:spacing w:before="1"/>
              <w:rPr>
                <w:rFonts w:asciiTheme="minorHAnsi" w:hAnsiTheme="minorHAnsi" w:cstheme="minorHAnsi"/>
              </w:rPr>
            </w:pPr>
            <w:r>
              <w:rPr>
                <w:rFonts w:asciiTheme="minorHAnsi" w:hAnsiTheme="minorHAnsi" w:cstheme="minorHAnsi"/>
              </w:rPr>
              <w:t>To support and encourage a learning environment which allows students to acquire and develop emotional literacy skills</w:t>
            </w:r>
            <w:r w:rsidR="00613442">
              <w:rPr>
                <w:rFonts w:asciiTheme="minorHAnsi" w:hAnsiTheme="minorHAnsi" w:cstheme="minorHAnsi"/>
              </w:rPr>
              <w:t>.</w:t>
            </w:r>
          </w:p>
          <w:p w:rsidR="008F433A" w:rsidRDefault="0004540F">
            <w:pPr>
              <w:pStyle w:val="TableParagraph"/>
              <w:numPr>
                <w:ilvl w:val="0"/>
                <w:numId w:val="7"/>
              </w:numPr>
              <w:spacing w:before="1"/>
              <w:rPr>
                <w:rFonts w:asciiTheme="minorHAnsi" w:hAnsiTheme="minorHAnsi" w:cstheme="minorHAnsi"/>
              </w:rPr>
            </w:pPr>
            <w:r>
              <w:rPr>
                <w:rFonts w:asciiTheme="minorHAnsi" w:hAnsiTheme="minorHAnsi" w:cstheme="minorHAnsi"/>
              </w:rPr>
              <w:t>To reintegrate students who have found coming into</w:t>
            </w:r>
            <w:r>
              <w:rPr>
                <w:rFonts w:asciiTheme="minorHAnsi" w:hAnsiTheme="minorHAnsi" w:cstheme="minorHAnsi"/>
              </w:rPr>
              <w:t xml:space="preserve"> school difficult due to ill health of SEMH difficulties</w:t>
            </w:r>
            <w:r w:rsidR="00613442">
              <w:rPr>
                <w:rFonts w:asciiTheme="minorHAnsi" w:hAnsiTheme="minorHAnsi" w:cstheme="minorHAnsi"/>
              </w:rPr>
              <w:t>.</w:t>
            </w:r>
          </w:p>
          <w:p w:rsidR="008F433A" w:rsidRDefault="008F433A">
            <w:pPr>
              <w:pStyle w:val="TableParagraph"/>
              <w:spacing w:before="1"/>
              <w:ind w:left="110"/>
              <w:rPr>
                <w:rFonts w:asciiTheme="minorHAnsi" w:hAnsiTheme="minorHAnsi" w:cstheme="minorHAnsi"/>
              </w:rPr>
            </w:pPr>
          </w:p>
          <w:p w:rsidR="008F433A" w:rsidRDefault="0004540F">
            <w:pPr>
              <w:pStyle w:val="TableParagraph"/>
              <w:spacing w:before="1"/>
              <w:ind w:left="110"/>
              <w:rPr>
                <w:rFonts w:asciiTheme="minorHAnsi" w:hAnsiTheme="minorHAnsi" w:cstheme="minorHAnsi"/>
                <w:b/>
              </w:rPr>
            </w:pPr>
            <w:r>
              <w:rPr>
                <w:rFonts w:asciiTheme="minorHAnsi" w:hAnsiTheme="minorHAnsi" w:cstheme="minorHAnsi"/>
                <w:b/>
              </w:rPr>
              <w:t xml:space="preserve">Main </w:t>
            </w:r>
            <w:r w:rsidR="002B58F3">
              <w:rPr>
                <w:rFonts w:asciiTheme="minorHAnsi" w:hAnsiTheme="minorHAnsi" w:cstheme="minorHAnsi"/>
                <w:b/>
              </w:rPr>
              <w:t>R</w:t>
            </w:r>
            <w:r>
              <w:rPr>
                <w:rFonts w:asciiTheme="minorHAnsi" w:hAnsiTheme="minorHAnsi" w:cstheme="minorHAnsi"/>
                <w:b/>
              </w:rPr>
              <w:t xml:space="preserve">esponsibilities </w:t>
            </w:r>
            <w:r w:rsidR="002B58F3">
              <w:rPr>
                <w:rFonts w:asciiTheme="minorHAnsi" w:hAnsiTheme="minorHAnsi" w:cstheme="minorHAnsi"/>
                <w:b/>
              </w:rPr>
              <w:t>I</w:t>
            </w:r>
            <w:r>
              <w:rPr>
                <w:rFonts w:asciiTheme="minorHAnsi" w:hAnsiTheme="minorHAnsi" w:cstheme="minorHAnsi"/>
                <w:b/>
              </w:rPr>
              <w:t>nclude:</w:t>
            </w:r>
          </w:p>
          <w:p w:rsidR="008F433A" w:rsidRDefault="008F433A">
            <w:pPr>
              <w:pStyle w:val="TableParagraph"/>
              <w:spacing w:before="1"/>
              <w:ind w:left="110"/>
              <w:rPr>
                <w:rFonts w:asciiTheme="minorHAnsi" w:hAnsiTheme="minorHAnsi" w:cstheme="minorHAnsi"/>
                <w:b/>
              </w:rPr>
            </w:pPr>
          </w:p>
          <w:p w:rsidR="008F433A" w:rsidRDefault="008F433A">
            <w:pPr>
              <w:pStyle w:val="BodyText"/>
              <w:spacing w:line="276" w:lineRule="auto"/>
              <w:ind w:left="98"/>
              <w:rPr>
                <w:rFonts w:asciiTheme="minorHAnsi" w:hAnsiTheme="minorHAnsi" w:cstheme="minorHAnsi"/>
                <w:sz w:val="4"/>
              </w:rPr>
            </w:pP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provide a listening ear and safe place where students can discuss their wellbeing</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work with individuals or groups of students who are experiencing difficulties</w:t>
            </w:r>
            <w:r>
              <w:rPr>
                <w:rFonts w:asciiTheme="minorHAnsi" w:hAnsiTheme="minorHAnsi" w:cstheme="minorHAnsi"/>
              </w:rPr>
              <w:t xml:space="preserve"> with emotional literacy or other aspects of school or home life</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establish supportive, caring and secure relationships with students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develop a holistic approach to SEMH needs, enabling learners to make good progress by working with teachers, other su</w:t>
            </w:r>
            <w:r>
              <w:rPr>
                <w:rFonts w:asciiTheme="minorHAnsi" w:hAnsiTheme="minorHAnsi" w:cstheme="minorHAnsi"/>
              </w:rPr>
              <w:t>pport staff, families and external agencies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 xml:space="preserve">To work with students who are school refusers and support them in returning to school </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develop knowledge of a range of learning and behavioural support needs and to plan, devise and implement appropriate progr</w:t>
            </w:r>
            <w:r>
              <w:rPr>
                <w:rFonts w:asciiTheme="minorHAnsi" w:hAnsiTheme="minorHAnsi" w:cstheme="minorHAnsi"/>
              </w:rPr>
              <w:t xml:space="preserve">ammes to help develop </w:t>
            </w:r>
            <w:r w:rsidR="00D91543">
              <w:rPr>
                <w:rFonts w:asciiTheme="minorHAnsi" w:hAnsiTheme="minorHAnsi" w:cstheme="minorHAnsi"/>
              </w:rPr>
              <w:t>student’s</w:t>
            </w:r>
            <w:r>
              <w:rPr>
                <w:rFonts w:asciiTheme="minorHAnsi" w:hAnsiTheme="minorHAnsi" w:cstheme="minorHAnsi"/>
              </w:rPr>
              <w:t xml:space="preserve"> emotional literacy skills and emotional well-being including:</w:t>
            </w:r>
          </w:p>
          <w:p w:rsidR="008F433A" w:rsidRDefault="0004540F">
            <w:pPr>
              <w:pStyle w:val="ListParagraph"/>
              <w:numPr>
                <w:ilvl w:val="1"/>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Awareness of own and other people’s emotions</w:t>
            </w:r>
          </w:p>
          <w:p w:rsidR="008F433A" w:rsidRDefault="0004540F">
            <w:pPr>
              <w:pStyle w:val="ListParagraph"/>
              <w:numPr>
                <w:ilvl w:val="1"/>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Development of an increased range of emotional vocabulary</w:t>
            </w:r>
          </w:p>
          <w:p w:rsidR="008F433A" w:rsidRDefault="0004540F">
            <w:pPr>
              <w:pStyle w:val="ListParagraph"/>
              <w:numPr>
                <w:ilvl w:val="1"/>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Management of stress, grief, anger and conflict</w:t>
            </w:r>
          </w:p>
          <w:p w:rsidR="008F433A" w:rsidRDefault="0004540F">
            <w:pPr>
              <w:pStyle w:val="ListParagraph"/>
              <w:numPr>
                <w:ilvl w:val="1"/>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 xml:space="preserve">Development </w:t>
            </w:r>
            <w:r>
              <w:rPr>
                <w:rFonts w:asciiTheme="minorHAnsi" w:hAnsiTheme="minorHAnsi" w:cstheme="minorHAnsi"/>
              </w:rPr>
              <w:t>of social interaction skills</w:t>
            </w:r>
          </w:p>
          <w:p w:rsidR="008F433A" w:rsidRDefault="0004540F">
            <w:pPr>
              <w:pStyle w:val="ListParagraph"/>
              <w:numPr>
                <w:ilvl w:val="1"/>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Development of the ability to initiate and maintain friendships</w:t>
            </w:r>
          </w:p>
          <w:p w:rsidR="008F433A" w:rsidRDefault="0004540F">
            <w:pPr>
              <w:pStyle w:val="ListParagraph"/>
              <w:numPr>
                <w:ilvl w:val="1"/>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Promotion of a realistic self-concept and good self-esteem</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 xml:space="preserve">To create, develop and produce resources for use with intervention programmes, as appropriate, and add </w:t>
            </w:r>
            <w:r>
              <w:rPr>
                <w:rFonts w:asciiTheme="minorHAnsi" w:hAnsiTheme="minorHAnsi" w:cstheme="minorHAnsi"/>
              </w:rPr>
              <w:t>subsequent evaluative comments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liaise with the School Counsellor in arranging sessions with students, as appropriate, and the relevant arrangements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lastRenderedPageBreak/>
              <w:t>To help students develop resilience and independence, in both learning in lessons and forming positive re</w:t>
            </w:r>
            <w:r>
              <w:rPr>
                <w:rFonts w:asciiTheme="minorHAnsi" w:hAnsiTheme="minorHAnsi" w:cstheme="minorHAnsi"/>
              </w:rPr>
              <w:t xml:space="preserve">lationships with peers and staff. </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liaise with relevant schools to support the transition process for identified children</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ensure all records and case notes are kept up to date, distributed and filed in accordance with the academy’s procedures, and th</w:t>
            </w:r>
            <w:r>
              <w:rPr>
                <w:rFonts w:asciiTheme="minorHAnsi" w:hAnsiTheme="minorHAnsi" w:cstheme="minorHAnsi"/>
              </w:rPr>
              <w:t>at appropriate levels of confidentiality are maintained</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share knowledge and lead internal CPD for relevant staff in relation to emotional literacy</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work closely with the academy social worker to ensure our students are in school, safe and learning</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 xml:space="preserve">To </w:t>
            </w:r>
            <w:r>
              <w:rPr>
                <w:rFonts w:asciiTheme="minorHAnsi" w:hAnsiTheme="minorHAnsi" w:cstheme="minorHAnsi"/>
              </w:rPr>
              <w:t>be part of the academy safeguarding team</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maintain and monitor accurate records of contact and progress in line with academy policies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contribute to and devise risk assessments as identified and as required</w:t>
            </w:r>
          </w:p>
          <w:p w:rsidR="008F433A" w:rsidRDefault="008F433A">
            <w:pPr>
              <w:pStyle w:val="BodyText"/>
              <w:spacing w:line="276" w:lineRule="auto"/>
              <w:ind w:left="98"/>
              <w:rPr>
                <w:rFonts w:asciiTheme="minorHAnsi" w:hAnsiTheme="minorHAnsi" w:cstheme="minorHAnsi"/>
                <w:sz w:val="4"/>
              </w:rPr>
            </w:pPr>
          </w:p>
          <w:p w:rsidR="008F433A" w:rsidRDefault="008F433A">
            <w:pPr>
              <w:pStyle w:val="TableParagraph"/>
              <w:spacing w:before="1"/>
              <w:ind w:left="110"/>
              <w:rPr>
                <w:rFonts w:asciiTheme="minorHAnsi" w:hAnsiTheme="minorHAnsi" w:cstheme="minorHAnsi"/>
                <w:b/>
              </w:rPr>
            </w:pPr>
          </w:p>
          <w:p w:rsidR="008F433A" w:rsidRDefault="0004540F">
            <w:pPr>
              <w:pStyle w:val="TableParagraph"/>
              <w:spacing w:before="1"/>
              <w:ind w:left="110"/>
              <w:rPr>
                <w:rFonts w:asciiTheme="minorHAnsi" w:hAnsiTheme="minorHAnsi" w:cstheme="minorHAnsi"/>
                <w:b/>
              </w:rPr>
            </w:pPr>
            <w:r>
              <w:rPr>
                <w:rFonts w:asciiTheme="minorHAnsi" w:hAnsiTheme="minorHAnsi" w:cstheme="minorHAnsi"/>
                <w:b/>
              </w:rPr>
              <w:t>Other Duties: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Promote positive student beha</w:t>
            </w:r>
            <w:r>
              <w:rPr>
                <w:rFonts w:asciiTheme="minorHAnsi" w:hAnsiTheme="minorHAnsi" w:cstheme="minorHAnsi"/>
              </w:rPr>
              <w:t>viour in and around the school, to ensure a constructive working environment.</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Act to ensure students’ health and safety.</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Follow school policies and procedures especially those relating to child protection and health and safety.</w:t>
            </w:r>
          </w:p>
          <w:p w:rsidR="0004540F"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 xml:space="preserve">To work with the Wellbeing Lead to ensure that the Wellbeing Facility is efficient and provides the correct support. </w:t>
            </w:r>
          </w:p>
          <w:p w:rsidR="008F433A" w:rsidRDefault="008F433A">
            <w:pPr>
              <w:tabs>
                <w:tab w:val="left" w:pos="559"/>
                <w:tab w:val="left" w:pos="560"/>
              </w:tabs>
              <w:spacing w:line="276" w:lineRule="auto"/>
              <w:ind w:left="132" w:right="78"/>
              <w:rPr>
                <w:rFonts w:asciiTheme="minorHAnsi" w:hAnsiTheme="minorHAnsi" w:cstheme="minorHAnsi"/>
              </w:rPr>
            </w:pPr>
          </w:p>
          <w:p w:rsidR="008F433A" w:rsidRDefault="0004540F">
            <w:pPr>
              <w:tabs>
                <w:tab w:val="left" w:pos="559"/>
                <w:tab w:val="left" w:pos="560"/>
              </w:tabs>
              <w:spacing w:line="276" w:lineRule="auto"/>
              <w:ind w:left="132" w:right="78"/>
              <w:rPr>
                <w:rFonts w:asciiTheme="minorHAnsi" w:hAnsiTheme="minorHAnsi" w:cstheme="minorHAnsi"/>
              </w:rPr>
            </w:pPr>
            <w:r>
              <w:rPr>
                <w:rFonts w:asciiTheme="minorHAnsi" w:hAnsiTheme="minorHAnsi" w:cstheme="minorHAnsi"/>
                <w:b/>
              </w:rPr>
              <w:t>Personal Qualities: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Must be</w:t>
            </w:r>
            <w:r>
              <w:rPr>
                <w:rFonts w:asciiTheme="minorHAnsi" w:hAnsiTheme="minorHAnsi" w:cstheme="minorHAnsi"/>
              </w:rPr>
              <w:t xml:space="preserve"> adaptable and flexible and open to change</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Must be a reflective practitioner, evaluating and improving own practice</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Have a clear understanding and commitment to the academy and its vision</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Have an ability to enthuse and engender a desire for learning and pa</w:t>
            </w:r>
            <w:r>
              <w:rPr>
                <w:rFonts w:asciiTheme="minorHAnsi" w:hAnsiTheme="minorHAnsi" w:cstheme="minorHAnsi"/>
              </w:rPr>
              <w:t>ssionate commitment to excellence at all levels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Have a high level of interpersonal and communication skills</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Have a commitment to inclusive education providing opportunity for achievement for all</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Integrity, openness, energy and enthusiasm</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maintain high s</w:t>
            </w:r>
            <w:r>
              <w:rPr>
                <w:rFonts w:asciiTheme="minorHAnsi" w:hAnsiTheme="minorHAnsi" w:cstheme="minorHAnsi"/>
              </w:rPr>
              <w:t>tandards of professional practice, including complying with the policies of the school</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engage with Continual Professional Development (CPD) relevant to the role of ELSA</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be able to work empathically, congruently, and non-judgementally</w:t>
            </w:r>
          </w:p>
          <w:p w:rsidR="008F433A" w:rsidRDefault="0004540F">
            <w:pPr>
              <w:pStyle w:val="ListParagraph"/>
              <w:numPr>
                <w:ilvl w:val="0"/>
                <w:numId w:val="6"/>
              </w:numPr>
              <w:tabs>
                <w:tab w:val="left" w:pos="559"/>
                <w:tab w:val="left" w:pos="560"/>
              </w:tabs>
              <w:spacing w:line="276" w:lineRule="auto"/>
              <w:ind w:right="78"/>
              <w:rPr>
                <w:rFonts w:asciiTheme="minorHAnsi" w:hAnsiTheme="minorHAnsi" w:cstheme="minorHAnsi"/>
              </w:rPr>
            </w:pPr>
            <w:r>
              <w:rPr>
                <w:rFonts w:asciiTheme="minorHAnsi" w:hAnsiTheme="minorHAnsi" w:cstheme="minorHAnsi"/>
              </w:rPr>
              <w:t>To be a reflect</w:t>
            </w:r>
          </w:p>
          <w:p w:rsidR="008F433A" w:rsidRDefault="008F433A" w:rsidP="0004540F">
            <w:pPr>
              <w:tabs>
                <w:tab w:val="left" w:pos="559"/>
                <w:tab w:val="left" w:pos="560"/>
              </w:tabs>
              <w:spacing w:line="276" w:lineRule="auto"/>
              <w:ind w:right="78"/>
              <w:rPr>
                <w:rFonts w:asciiTheme="minorHAnsi" w:hAnsiTheme="minorHAnsi" w:cstheme="minorHAnsi"/>
              </w:rPr>
            </w:pPr>
          </w:p>
          <w:p w:rsidR="008F433A" w:rsidRDefault="0004540F">
            <w:pPr>
              <w:tabs>
                <w:tab w:val="left" w:pos="559"/>
                <w:tab w:val="left" w:pos="560"/>
              </w:tabs>
              <w:spacing w:line="276" w:lineRule="auto"/>
              <w:ind w:left="132" w:right="78"/>
              <w:rPr>
                <w:rFonts w:asciiTheme="minorHAnsi" w:hAnsiTheme="minorHAnsi" w:cstheme="minorHAnsi"/>
                <w:b/>
              </w:rPr>
            </w:pPr>
            <w:r>
              <w:rPr>
                <w:rFonts w:asciiTheme="minorHAnsi" w:hAnsiTheme="minorHAnsi" w:cstheme="minorHAnsi"/>
                <w:b/>
              </w:rPr>
              <w:t>Safeguarding:</w:t>
            </w:r>
          </w:p>
          <w:p w:rsidR="008F433A" w:rsidRDefault="0004540F">
            <w:pPr>
              <w:tabs>
                <w:tab w:val="left" w:pos="559"/>
                <w:tab w:val="left" w:pos="560"/>
              </w:tabs>
              <w:spacing w:line="276" w:lineRule="auto"/>
              <w:ind w:left="132" w:right="78"/>
              <w:rPr>
                <w:rFonts w:asciiTheme="minorHAnsi" w:hAnsiTheme="minorHAnsi" w:cstheme="minorHAnsi"/>
              </w:rPr>
            </w:pPr>
            <w:r>
              <w:rPr>
                <w:rFonts w:asciiTheme="minorHAnsi" w:hAnsiTheme="minorHAnsi" w:cstheme="minorHAnsi"/>
              </w:rPr>
              <w:t>TBOWA is committed to safeguarding and promoting the welfare of children and young people. We accept all staff and young people to share this commitment and to undergo appropriate checks, including enhanced DBS checks.</w:t>
            </w:r>
          </w:p>
          <w:p w:rsidR="008F433A" w:rsidRDefault="008F433A">
            <w:pPr>
              <w:tabs>
                <w:tab w:val="left" w:pos="559"/>
                <w:tab w:val="left" w:pos="560"/>
              </w:tabs>
              <w:spacing w:line="276" w:lineRule="auto"/>
              <w:ind w:left="132" w:right="78"/>
              <w:rPr>
                <w:rFonts w:asciiTheme="minorHAnsi" w:hAnsiTheme="minorHAnsi" w:cstheme="minorHAnsi"/>
              </w:rPr>
            </w:pPr>
          </w:p>
          <w:p w:rsidR="008F433A" w:rsidRDefault="0004540F">
            <w:pPr>
              <w:tabs>
                <w:tab w:val="left" w:pos="559"/>
                <w:tab w:val="left" w:pos="560"/>
              </w:tabs>
              <w:spacing w:line="276" w:lineRule="auto"/>
              <w:ind w:left="132" w:right="78"/>
              <w:rPr>
                <w:rFonts w:asciiTheme="minorHAnsi" w:hAnsiTheme="minorHAnsi" w:cstheme="minorHAnsi"/>
              </w:rPr>
            </w:pPr>
            <w:r>
              <w:rPr>
                <w:rFonts w:asciiTheme="minorHAnsi" w:hAnsiTheme="minorHAnsi" w:cstheme="minorHAnsi"/>
              </w:rPr>
              <w:t>This job description</w:t>
            </w:r>
            <w:r>
              <w:rPr>
                <w:rFonts w:asciiTheme="minorHAnsi" w:hAnsiTheme="minorHAnsi" w:cstheme="minorHAnsi"/>
              </w:rPr>
              <w:t xml:space="preserve"> allocates duties and responsibilities but does not direct the particular amount of time to be spent on carrying them out and no part of it may be so construed.</w:t>
            </w:r>
          </w:p>
        </w:tc>
      </w:tr>
    </w:tbl>
    <w:p w:rsidR="008F433A" w:rsidRDefault="008F433A">
      <w:pPr>
        <w:spacing w:line="252" w:lineRule="exact"/>
        <w:sectPr w:rsidR="008F433A">
          <w:type w:val="continuous"/>
          <w:pgSz w:w="12240" w:h="15840"/>
          <w:pgMar w:top="800" w:right="44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89"/>
      </w:tblGrid>
      <w:tr w:rsidR="008F433A">
        <w:trPr>
          <w:trHeight w:val="1264"/>
        </w:trPr>
        <w:tc>
          <w:tcPr>
            <w:tcW w:w="2074" w:type="dxa"/>
          </w:tcPr>
          <w:p w:rsidR="008F433A" w:rsidRDefault="008F433A">
            <w:pPr>
              <w:pStyle w:val="TableParagraph"/>
              <w:rPr>
                <w:rFonts w:asciiTheme="minorHAnsi" w:hAnsiTheme="minorHAnsi" w:cstheme="minorHAnsi"/>
              </w:rPr>
            </w:pPr>
          </w:p>
        </w:tc>
        <w:tc>
          <w:tcPr>
            <w:tcW w:w="8589"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10" w:right="188"/>
              <w:rPr>
                <w:rFonts w:asciiTheme="minorHAnsi" w:hAnsiTheme="minorHAnsi" w:cstheme="minorHAnsi"/>
              </w:rPr>
            </w:pPr>
            <w:r>
              <w:rPr>
                <w:rFonts w:asciiTheme="minorHAnsi" w:hAnsiTheme="minorHAnsi" w:cstheme="minorHAnsi"/>
              </w:rPr>
              <w:t xml:space="preserve">This job description is not necessarily a comprehensive definition of the post. </w:t>
            </w:r>
            <w:r>
              <w:rPr>
                <w:rFonts w:asciiTheme="minorHAnsi" w:hAnsiTheme="minorHAnsi" w:cstheme="minorHAnsi"/>
              </w:rPr>
              <w:t>It will be revised at least once each year, but may be subject to modification or</w:t>
            </w:r>
            <w:r>
              <w:rPr>
                <w:rFonts w:asciiTheme="minorHAnsi" w:hAnsiTheme="minorHAnsi" w:cstheme="minorHAnsi"/>
                <w:spacing w:val="-19"/>
              </w:rPr>
              <w:t xml:space="preserve"> </w:t>
            </w:r>
            <w:r>
              <w:rPr>
                <w:rFonts w:asciiTheme="minorHAnsi" w:hAnsiTheme="minorHAnsi" w:cstheme="minorHAnsi"/>
              </w:rPr>
              <w:t>amendment at any time after consultation with the holder of the</w:t>
            </w:r>
            <w:r>
              <w:rPr>
                <w:rFonts w:asciiTheme="minorHAnsi" w:hAnsiTheme="minorHAnsi" w:cstheme="minorHAnsi"/>
                <w:spacing w:val="-4"/>
              </w:rPr>
              <w:t xml:space="preserve"> </w:t>
            </w:r>
            <w:r>
              <w:rPr>
                <w:rFonts w:asciiTheme="minorHAnsi" w:hAnsiTheme="minorHAnsi" w:cstheme="minorHAnsi"/>
              </w:rPr>
              <w:t>post.</w:t>
            </w:r>
          </w:p>
        </w:tc>
      </w:tr>
      <w:tr w:rsidR="008F433A">
        <w:trPr>
          <w:trHeight w:val="757"/>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Reporting to:</w:t>
            </w:r>
          </w:p>
        </w:tc>
        <w:tc>
          <w:tcPr>
            <w:tcW w:w="8589" w:type="dxa"/>
          </w:tcPr>
          <w:p w:rsidR="008F433A" w:rsidRDefault="00D03556" w:rsidP="0004540F">
            <w:pPr>
              <w:pStyle w:val="TableParagraph"/>
              <w:spacing w:before="240"/>
              <w:ind w:left="110"/>
              <w:rPr>
                <w:rFonts w:asciiTheme="minorHAnsi" w:hAnsiTheme="minorHAnsi" w:cstheme="minorHAnsi"/>
              </w:rPr>
            </w:pPr>
            <w:r>
              <w:rPr>
                <w:rFonts w:asciiTheme="minorHAnsi" w:hAnsiTheme="minorHAnsi" w:cstheme="minorHAnsi"/>
              </w:rPr>
              <w:t>The Wellbeing Lead and The Academy Leadership Team</w:t>
            </w:r>
          </w:p>
        </w:tc>
      </w:tr>
      <w:tr w:rsidR="008F433A">
        <w:trPr>
          <w:trHeight w:val="937"/>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Responsible for:</w:t>
            </w:r>
          </w:p>
        </w:tc>
        <w:tc>
          <w:tcPr>
            <w:tcW w:w="8589" w:type="dxa"/>
          </w:tcPr>
          <w:p w:rsidR="008F433A" w:rsidRDefault="008F433A">
            <w:pPr>
              <w:pStyle w:val="TableParagraph"/>
              <w:spacing w:before="4"/>
              <w:rPr>
                <w:rFonts w:asciiTheme="minorHAnsi" w:hAnsiTheme="minorHAnsi" w:cstheme="minorHAnsi"/>
                <w:sz w:val="21"/>
              </w:rPr>
            </w:pPr>
          </w:p>
          <w:p w:rsidR="008F433A" w:rsidRDefault="0004540F">
            <w:pPr>
              <w:pStyle w:val="TableParagraph"/>
              <w:ind w:left="110" w:right="188"/>
              <w:rPr>
                <w:rFonts w:asciiTheme="minorHAnsi" w:hAnsiTheme="minorHAnsi" w:cstheme="minorHAnsi"/>
              </w:rPr>
            </w:pPr>
            <w:r>
              <w:rPr>
                <w:rFonts w:asciiTheme="minorHAnsi" w:hAnsiTheme="minorHAnsi" w:cstheme="minorHAnsi"/>
              </w:rPr>
              <w:t xml:space="preserve">Supporting students to learn to understand their emotions </w:t>
            </w:r>
            <w:r>
              <w:rPr>
                <w:rFonts w:asciiTheme="minorHAnsi" w:hAnsiTheme="minorHAnsi" w:cstheme="minorHAnsi"/>
              </w:rPr>
              <w:t>and respect the feelings of those around them.</w:t>
            </w:r>
          </w:p>
        </w:tc>
      </w:tr>
      <w:tr w:rsidR="008F433A">
        <w:trPr>
          <w:trHeight w:val="1012"/>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Liaising with:</w:t>
            </w:r>
          </w:p>
        </w:tc>
        <w:tc>
          <w:tcPr>
            <w:tcW w:w="8589" w:type="dxa"/>
          </w:tcPr>
          <w:p w:rsidR="008F433A" w:rsidRDefault="008F433A">
            <w:pPr>
              <w:pStyle w:val="TableParagraph"/>
              <w:spacing w:before="4"/>
              <w:rPr>
                <w:rFonts w:asciiTheme="minorHAnsi" w:hAnsiTheme="minorHAnsi" w:cstheme="minorHAnsi"/>
                <w:sz w:val="21"/>
              </w:rPr>
            </w:pPr>
          </w:p>
          <w:p w:rsidR="008F433A" w:rsidRDefault="00415E29">
            <w:pPr>
              <w:pStyle w:val="TableParagraph"/>
              <w:ind w:left="110" w:right="280"/>
              <w:rPr>
                <w:rFonts w:asciiTheme="minorHAnsi" w:hAnsiTheme="minorHAnsi" w:cstheme="minorHAnsi"/>
              </w:rPr>
            </w:pPr>
            <w:r>
              <w:rPr>
                <w:rFonts w:asciiTheme="minorHAnsi" w:hAnsiTheme="minorHAnsi" w:cstheme="minorHAnsi"/>
                <w:sz w:val="21"/>
              </w:rPr>
              <w:t>The Academy Leadership Team</w:t>
            </w:r>
            <w:r w:rsidR="0004540F">
              <w:rPr>
                <w:rFonts w:asciiTheme="minorHAnsi" w:hAnsiTheme="minorHAnsi" w:cstheme="minorHAnsi"/>
                <w:sz w:val="21"/>
              </w:rPr>
              <w:t>, ESW, Heads of Year, Pastoral Staff, teaching and support staff</w:t>
            </w:r>
          </w:p>
        </w:tc>
      </w:tr>
      <w:tr w:rsidR="008F433A">
        <w:trPr>
          <w:trHeight w:val="942"/>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ight="959"/>
              <w:rPr>
                <w:rFonts w:asciiTheme="minorHAnsi" w:hAnsiTheme="minorHAnsi" w:cstheme="minorHAnsi"/>
                <w:b/>
              </w:rPr>
            </w:pPr>
            <w:r>
              <w:rPr>
                <w:rFonts w:asciiTheme="minorHAnsi" w:hAnsiTheme="minorHAnsi" w:cstheme="minorHAnsi"/>
                <w:b/>
              </w:rPr>
              <w:t>Nature of Contract:</w:t>
            </w:r>
          </w:p>
        </w:tc>
        <w:tc>
          <w:tcPr>
            <w:tcW w:w="8589" w:type="dxa"/>
          </w:tcPr>
          <w:p w:rsidR="008F433A" w:rsidRDefault="008F433A">
            <w:pPr>
              <w:pStyle w:val="TableParagraph"/>
              <w:spacing w:before="3"/>
              <w:rPr>
                <w:rFonts w:asciiTheme="minorHAnsi" w:hAnsiTheme="minorHAnsi" w:cstheme="minorHAnsi"/>
                <w:sz w:val="19"/>
              </w:rPr>
            </w:pPr>
          </w:p>
          <w:p w:rsidR="008F433A" w:rsidRDefault="0004540F">
            <w:pPr>
              <w:pStyle w:val="TableParagraph"/>
              <w:ind w:left="110"/>
              <w:rPr>
                <w:rFonts w:asciiTheme="minorHAnsi" w:hAnsiTheme="minorHAnsi" w:cstheme="minorHAnsi"/>
              </w:rPr>
            </w:pPr>
            <w:r>
              <w:rPr>
                <w:rFonts w:asciiTheme="minorHAnsi" w:hAnsiTheme="minorHAnsi" w:cstheme="minorHAnsi"/>
              </w:rPr>
              <w:t>Standard Terms and Conditions of Support Staff</w:t>
            </w:r>
          </w:p>
        </w:tc>
      </w:tr>
      <w:tr w:rsidR="008F433A">
        <w:trPr>
          <w:trHeight w:val="760"/>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Salary Scale:</w:t>
            </w:r>
          </w:p>
        </w:tc>
        <w:tc>
          <w:tcPr>
            <w:tcW w:w="8589" w:type="dxa"/>
          </w:tcPr>
          <w:p w:rsidR="008F433A" w:rsidRDefault="008F433A">
            <w:pPr>
              <w:pStyle w:val="TableParagraph"/>
              <w:rPr>
                <w:rFonts w:asciiTheme="minorHAnsi" w:hAnsiTheme="minorHAnsi" w:cstheme="minorHAnsi"/>
              </w:rPr>
            </w:pPr>
            <w:bookmarkStart w:id="0" w:name="_GoBack"/>
            <w:bookmarkEnd w:id="0"/>
          </w:p>
        </w:tc>
      </w:tr>
      <w:tr w:rsidR="008F433A">
        <w:trPr>
          <w:trHeight w:val="758"/>
        </w:trPr>
        <w:tc>
          <w:tcPr>
            <w:tcW w:w="2074" w:type="dxa"/>
          </w:tcPr>
          <w:p w:rsidR="008F433A" w:rsidRDefault="008F433A">
            <w:pPr>
              <w:pStyle w:val="TableParagraph"/>
              <w:spacing w:before="11"/>
              <w:rPr>
                <w:rFonts w:asciiTheme="minorHAnsi" w:hAnsiTheme="minorHAnsi" w:cstheme="minorHAnsi"/>
                <w:sz w:val="20"/>
              </w:rPr>
            </w:pPr>
          </w:p>
          <w:p w:rsidR="008F433A" w:rsidRDefault="0004540F">
            <w:pPr>
              <w:pStyle w:val="TableParagraph"/>
              <w:ind w:left="107"/>
              <w:rPr>
                <w:rFonts w:asciiTheme="minorHAnsi" w:hAnsiTheme="minorHAnsi" w:cstheme="minorHAnsi"/>
                <w:b/>
              </w:rPr>
            </w:pPr>
            <w:r>
              <w:rPr>
                <w:rFonts w:asciiTheme="minorHAnsi" w:hAnsiTheme="minorHAnsi" w:cstheme="minorHAnsi"/>
                <w:b/>
              </w:rPr>
              <w:t>Disclosure Level:</w:t>
            </w:r>
          </w:p>
        </w:tc>
        <w:tc>
          <w:tcPr>
            <w:tcW w:w="8589" w:type="dxa"/>
          </w:tcPr>
          <w:p w:rsidR="008F433A" w:rsidRDefault="008F433A">
            <w:pPr>
              <w:pStyle w:val="TableParagraph"/>
              <w:spacing w:before="3"/>
              <w:rPr>
                <w:rFonts w:asciiTheme="minorHAnsi" w:hAnsiTheme="minorHAnsi" w:cstheme="minorHAnsi"/>
                <w:sz w:val="19"/>
              </w:rPr>
            </w:pPr>
          </w:p>
          <w:p w:rsidR="008F433A" w:rsidRDefault="0004540F">
            <w:pPr>
              <w:pStyle w:val="TableParagraph"/>
              <w:ind w:left="110"/>
              <w:rPr>
                <w:rFonts w:asciiTheme="minorHAnsi" w:hAnsiTheme="minorHAnsi" w:cstheme="minorHAnsi"/>
              </w:rPr>
            </w:pPr>
            <w:r>
              <w:rPr>
                <w:rFonts w:asciiTheme="minorHAnsi" w:hAnsiTheme="minorHAnsi" w:cstheme="minorHAnsi"/>
              </w:rPr>
              <w:t>Enhanced</w:t>
            </w:r>
          </w:p>
        </w:tc>
      </w:tr>
      <w:tr w:rsidR="008F433A">
        <w:trPr>
          <w:trHeight w:val="506"/>
        </w:trPr>
        <w:tc>
          <w:tcPr>
            <w:tcW w:w="10663" w:type="dxa"/>
            <w:gridSpan w:val="2"/>
            <w:shd w:val="clear" w:color="auto" w:fill="990033"/>
          </w:tcPr>
          <w:p w:rsidR="008F433A" w:rsidRDefault="0004540F">
            <w:pPr>
              <w:pStyle w:val="TableParagraph"/>
              <w:spacing w:line="242" w:lineRule="exact"/>
              <w:ind w:left="2896" w:right="2885"/>
              <w:jc w:val="center"/>
              <w:rPr>
                <w:rFonts w:asciiTheme="minorHAnsi" w:hAnsiTheme="minorHAnsi" w:cstheme="minorHAnsi"/>
                <w:b/>
              </w:rPr>
            </w:pPr>
            <w:r>
              <w:rPr>
                <w:rFonts w:asciiTheme="minorHAnsi" w:hAnsiTheme="minorHAnsi" w:cstheme="minorHAnsi"/>
                <w:b/>
                <w:color w:val="FFFFFF"/>
              </w:rPr>
              <w:t>Section Two</w:t>
            </w:r>
          </w:p>
          <w:p w:rsidR="008F433A" w:rsidRDefault="0004540F">
            <w:pPr>
              <w:pStyle w:val="TableParagraph"/>
              <w:spacing w:before="1" w:line="242" w:lineRule="exact"/>
              <w:ind w:left="2896" w:right="2886"/>
              <w:jc w:val="center"/>
              <w:rPr>
                <w:rFonts w:asciiTheme="minorHAnsi" w:hAnsiTheme="minorHAnsi" w:cstheme="minorHAnsi"/>
                <w:b/>
              </w:rPr>
            </w:pPr>
            <w:r>
              <w:rPr>
                <w:rFonts w:asciiTheme="minorHAnsi" w:hAnsiTheme="minorHAnsi" w:cstheme="minorHAnsi"/>
                <w:b/>
                <w:color w:val="FFFFFF"/>
              </w:rPr>
              <w:t>Professional Duties and Responsibilities</w:t>
            </w:r>
          </w:p>
        </w:tc>
      </w:tr>
      <w:tr w:rsidR="008F433A">
        <w:trPr>
          <w:trHeight w:val="1518"/>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Ethos</w:t>
            </w:r>
          </w:p>
        </w:tc>
        <w:tc>
          <w:tcPr>
            <w:tcW w:w="8589" w:type="dxa"/>
          </w:tcPr>
          <w:p w:rsidR="008F433A" w:rsidRDefault="0004540F">
            <w:pPr>
              <w:pStyle w:val="TableParagraph"/>
              <w:ind w:left="110" w:right="328"/>
              <w:rPr>
                <w:rFonts w:asciiTheme="minorHAnsi" w:hAnsiTheme="minorHAnsi" w:cstheme="minorHAnsi"/>
              </w:rPr>
            </w:pPr>
            <w:r>
              <w:rPr>
                <w:rFonts w:asciiTheme="minorHAnsi" w:hAnsiTheme="minorHAnsi" w:cstheme="minorHAnsi"/>
              </w:rPr>
              <w:t>All academy post-holders are expected to support the sponsor’s vision, Christian Ethos and values that are embedded in the day-to-day and long-term running of the academy. Each post holder must s</w:t>
            </w:r>
            <w:r>
              <w:rPr>
                <w:rFonts w:asciiTheme="minorHAnsi" w:hAnsiTheme="minorHAnsi" w:cstheme="minorHAnsi"/>
              </w:rPr>
              <w:t>hare the commitment of the sponsors’ principles and values of honesty, respect, hospitality, compassion, love, forgiveness, self- discipline, creativity and hope.</w:t>
            </w:r>
          </w:p>
        </w:tc>
      </w:tr>
      <w:tr w:rsidR="008F433A">
        <w:trPr>
          <w:trHeight w:val="1116"/>
        </w:trPr>
        <w:tc>
          <w:tcPr>
            <w:tcW w:w="2074" w:type="dxa"/>
          </w:tcPr>
          <w:p w:rsidR="008F433A" w:rsidRDefault="008F433A">
            <w:pPr>
              <w:pStyle w:val="TableParagraph"/>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Self-Development</w:t>
            </w:r>
          </w:p>
        </w:tc>
        <w:tc>
          <w:tcPr>
            <w:tcW w:w="8589" w:type="dxa"/>
          </w:tcPr>
          <w:p w:rsidR="008F433A" w:rsidRDefault="0004540F">
            <w:pPr>
              <w:pStyle w:val="TableParagraph"/>
              <w:numPr>
                <w:ilvl w:val="0"/>
                <w:numId w:val="2"/>
              </w:numPr>
              <w:tabs>
                <w:tab w:val="left" w:pos="446"/>
                <w:tab w:val="left" w:pos="447"/>
              </w:tabs>
              <w:spacing w:line="262" w:lineRule="exact"/>
              <w:rPr>
                <w:rFonts w:asciiTheme="minorHAnsi" w:hAnsiTheme="minorHAnsi" w:cstheme="minorHAnsi"/>
              </w:rPr>
            </w:pPr>
            <w:r>
              <w:rPr>
                <w:rFonts w:asciiTheme="minorHAnsi" w:hAnsiTheme="minorHAnsi" w:cstheme="minorHAnsi"/>
              </w:rPr>
              <w:t>To continually seek development opportunities to improve personal</w:t>
            </w:r>
            <w:r>
              <w:rPr>
                <w:rFonts w:asciiTheme="minorHAnsi" w:hAnsiTheme="minorHAnsi" w:cstheme="minorHAnsi"/>
                <w:spacing w:val="-17"/>
              </w:rPr>
              <w:t xml:space="preserve"> </w:t>
            </w:r>
            <w:r>
              <w:rPr>
                <w:rFonts w:asciiTheme="minorHAnsi" w:hAnsiTheme="minorHAnsi" w:cstheme="minorHAnsi"/>
              </w:rPr>
              <w:t>performance</w:t>
            </w:r>
          </w:p>
          <w:p w:rsidR="008F433A" w:rsidRDefault="0004540F">
            <w:pPr>
              <w:pStyle w:val="TableParagraph"/>
              <w:numPr>
                <w:ilvl w:val="0"/>
                <w:numId w:val="2"/>
              </w:numPr>
              <w:tabs>
                <w:tab w:val="left" w:pos="446"/>
                <w:tab w:val="left" w:pos="447"/>
              </w:tabs>
              <w:spacing w:before="35"/>
              <w:rPr>
                <w:rFonts w:asciiTheme="minorHAnsi" w:hAnsiTheme="minorHAnsi" w:cstheme="minorHAnsi"/>
              </w:rPr>
            </w:pPr>
            <w:r>
              <w:rPr>
                <w:rFonts w:asciiTheme="minorHAnsi" w:hAnsiTheme="minorHAnsi" w:cstheme="minorHAnsi"/>
              </w:rPr>
              <w:t>Vice Principal is advised of training needs.</w:t>
            </w:r>
          </w:p>
          <w:p w:rsidR="008F433A" w:rsidRDefault="0004540F">
            <w:pPr>
              <w:pStyle w:val="TableParagraph"/>
              <w:numPr>
                <w:ilvl w:val="0"/>
                <w:numId w:val="2"/>
              </w:numPr>
              <w:tabs>
                <w:tab w:val="left" w:pos="446"/>
                <w:tab w:val="left" w:pos="447"/>
              </w:tabs>
              <w:spacing w:before="38"/>
              <w:rPr>
                <w:rFonts w:asciiTheme="minorHAnsi" w:hAnsiTheme="minorHAnsi" w:cstheme="minorHAnsi"/>
              </w:rPr>
            </w:pPr>
            <w:r>
              <w:rPr>
                <w:rFonts w:asciiTheme="minorHAnsi" w:hAnsiTheme="minorHAnsi" w:cstheme="minorHAnsi"/>
              </w:rPr>
              <w:t>Development opportunities are sought/acted</w:t>
            </w:r>
            <w:r>
              <w:rPr>
                <w:rFonts w:asciiTheme="minorHAnsi" w:hAnsiTheme="minorHAnsi" w:cstheme="minorHAnsi"/>
                <w:spacing w:val="-1"/>
              </w:rPr>
              <w:t xml:space="preserve"> </w:t>
            </w:r>
            <w:r>
              <w:rPr>
                <w:rFonts w:asciiTheme="minorHAnsi" w:hAnsiTheme="minorHAnsi" w:cstheme="minorHAnsi"/>
              </w:rPr>
              <w:t>upon.</w:t>
            </w:r>
          </w:p>
        </w:tc>
      </w:tr>
      <w:tr w:rsidR="008F433A">
        <w:trPr>
          <w:trHeight w:val="1715"/>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Attitude</w:t>
            </w:r>
          </w:p>
        </w:tc>
        <w:tc>
          <w:tcPr>
            <w:tcW w:w="8589" w:type="dxa"/>
          </w:tcPr>
          <w:p w:rsidR="008F433A" w:rsidRDefault="0004540F">
            <w:pPr>
              <w:pStyle w:val="TableParagraph"/>
              <w:numPr>
                <w:ilvl w:val="0"/>
                <w:numId w:val="1"/>
              </w:numPr>
              <w:tabs>
                <w:tab w:val="left" w:pos="446"/>
                <w:tab w:val="left" w:pos="447"/>
              </w:tabs>
              <w:spacing w:line="271" w:lineRule="auto"/>
              <w:ind w:right="597"/>
              <w:rPr>
                <w:rFonts w:asciiTheme="minorHAnsi" w:hAnsiTheme="minorHAnsi" w:cstheme="minorHAnsi"/>
              </w:rPr>
            </w:pPr>
            <w:r>
              <w:rPr>
                <w:rFonts w:asciiTheme="minorHAnsi" w:hAnsiTheme="minorHAnsi" w:cstheme="minorHAnsi"/>
              </w:rPr>
              <w:t>To act as a professional and positive ambassador for the academy in order to support the academy’s mission and</w:t>
            </w:r>
            <w:r>
              <w:rPr>
                <w:rFonts w:asciiTheme="minorHAnsi" w:hAnsiTheme="minorHAnsi" w:cstheme="minorHAnsi"/>
                <w:spacing w:val="-4"/>
              </w:rPr>
              <w:t xml:space="preserve"> </w:t>
            </w:r>
            <w:r>
              <w:rPr>
                <w:rFonts w:asciiTheme="minorHAnsi" w:hAnsiTheme="minorHAnsi" w:cstheme="minorHAnsi"/>
              </w:rPr>
              <w:t>profile</w:t>
            </w:r>
          </w:p>
          <w:p w:rsidR="008F433A" w:rsidRDefault="0004540F">
            <w:pPr>
              <w:pStyle w:val="TableParagraph"/>
              <w:numPr>
                <w:ilvl w:val="0"/>
                <w:numId w:val="1"/>
              </w:numPr>
              <w:tabs>
                <w:tab w:val="left" w:pos="446"/>
                <w:tab w:val="left" w:pos="447"/>
              </w:tabs>
              <w:spacing w:line="273" w:lineRule="auto"/>
              <w:ind w:right="1067"/>
              <w:rPr>
                <w:rFonts w:asciiTheme="minorHAnsi" w:hAnsiTheme="minorHAnsi" w:cstheme="minorHAnsi"/>
              </w:rPr>
            </w:pPr>
            <w:r>
              <w:rPr>
                <w:rFonts w:asciiTheme="minorHAnsi" w:hAnsiTheme="minorHAnsi" w:cstheme="minorHAnsi"/>
              </w:rPr>
              <w:t>Positive/constructive feedback from</w:t>
            </w:r>
            <w:r>
              <w:rPr>
                <w:rFonts w:asciiTheme="minorHAnsi" w:hAnsiTheme="minorHAnsi" w:cstheme="minorHAnsi"/>
                <w:spacing w:val="-28"/>
              </w:rPr>
              <w:t xml:space="preserve"> </w:t>
            </w:r>
            <w:r>
              <w:rPr>
                <w:rFonts w:asciiTheme="minorHAnsi" w:hAnsiTheme="minorHAnsi" w:cstheme="minorHAnsi"/>
              </w:rPr>
              <w:t>parents/students/visitors/colleagues/ supporters will evidence supportive</w:t>
            </w:r>
            <w:r>
              <w:rPr>
                <w:rFonts w:asciiTheme="minorHAnsi" w:hAnsiTheme="minorHAnsi" w:cstheme="minorHAnsi"/>
                <w:spacing w:val="-1"/>
              </w:rPr>
              <w:t xml:space="preserve"> </w:t>
            </w:r>
            <w:r>
              <w:rPr>
                <w:rFonts w:asciiTheme="minorHAnsi" w:hAnsiTheme="minorHAnsi" w:cstheme="minorHAnsi"/>
              </w:rPr>
              <w:t>attitudes</w:t>
            </w:r>
          </w:p>
          <w:p w:rsidR="008F433A" w:rsidRDefault="0004540F">
            <w:pPr>
              <w:pStyle w:val="TableParagraph"/>
              <w:numPr>
                <w:ilvl w:val="0"/>
                <w:numId w:val="1"/>
              </w:numPr>
              <w:tabs>
                <w:tab w:val="left" w:pos="446"/>
                <w:tab w:val="left" w:pos="447"/>
              </w:tabs>
              <w:spacing w:before="20" w:line="252" w:lineRule="exact"/>
              <w:ind w:right="293" w:hanging="336"/>
              <w:rPr>
                <w:rFonts w:asciiTheme="minorHAnsi" w:hAnsiTheme="minorHAnsi" w:cstheme="minorHAnsi"/>
              </w:rPr>
            </w:pPr>
            <w:r>
              <w:rPr>
                <w:rFonts w:asciiTheme="minorHAnsi" w:hAnsiTheme="minorHAnsi" w:cstheme="minorHAnsi"/>
              </w:rPr>
              <w:t>Level of self-motivation and encouragement of others. Support development of the academy ethos, contribute positively towards the develo</w:t>
            </w:r>
            <w:r>
              <w:rPr>
                <w:rFonts w:asciiTheme="minorHAnsi" w:hAnsiTheme="minorHAnsi" w:cstheme="minorHAnsi"/>
              </w:rPr>
              <w:t>pment</w:t>
            </w:r>
            <w:r>
              <w:rPr>
                <w:rFonts w:asciiTheme="minorHAnsi" w:hAnsiTheme="minorHAnsi" w:cstheme="minorHAnsi"/>
                <w:spacing w:val="-18"/>
              </w:rPr>
              <w:t xml:space="preserve"> </w:t>
            </w:r>
            <w:r>
              <w:rPr>
                <w:rFonts w:asciiTheme="minorHAnsi" w:hAnsiTheme="minorHAnsi" w:cstheme="minorHAnsi"/>
              </w:rPr>
              <w:t>of specialisms.</w:t>
            </w:r>
          </w:p>
        </w:tc>
      </w:tr>
    </w:tbl>
    <w:p w:rsidR="008F433A" w:rsidRDefault="008F433A">
      <w:pPr>
        <w:spacing w:line="252" w:lineRule="exact"/>
        <w:sectPr w:rsidR="008F433A">
          <w:pgSz w:w="12240" w:h="15840"/>
          <w:pgMar w:top="800" w:right="44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89"/>
      </w:tblGrid>
      <w:tr w:rsidR="008F433A">
        <w:trPr>
          <w:trHeight w:val="758"/>
        </w:trPr>
        <w:tc>
          <w:tcPr>
            <w:tcW w:w="2074" w:type="dxa"/>
          </w:tcPr>
          <w:p w:rsidR="008F433A" w:rsidRDefault="008F433A">
            <w:pPr>
              <w:pStyle w:val="TableParagraph"/>
              <w:spacing w:before="11"/>
              <w:rPr>
                <w:rFonts w:asciiTheme="minorHAnsi" w:hAnsiTheme="minorHAnsi" w:cstheme="minorHAnsi"/>
                <w:sz w:val="20"/>
              </w:rPr>
            </w:pPr>
          </w:p>
          <w:p w:rsidR="008F433A" w:rsidRDefault="0004540F">
            <w:pPr>
              <w:pStyle w:val="TableParagraph"/>
              <w:ind w:left="107"/>
              <w:rPr>
                <w:rFonts w:asciiTheme="minorHAnsi" w:hAnsiTheme="minorHAnsi" w:cstheme="minorHAnsi"/>
                <w:b/>
              </w:rPr>
            </w:pPr>
            <w:r>
              <w:rPr>
                <w:rFonts w:asciiTheme="minorHAnsi" w:hAnsiTheme="minorHAnsi" w:cstheme="minorHAnsi"/>
                <w:b/>
              </w:rPr>
              <w:t>Policy promotion</w:t>
            </w:r>
          </w:p>
        </w:tc>
        <w:tc>
          <w:tcPr>
            <w:tcW w:w="8589" w:type="dxa"/>
          </w:tcPr>
          <w:p w:rsidR="008F433A" w:rsidRDefault="0004540F">
            <w:pPr>
              <w:pStyle w:val="TableParagraph"/>
              <w:ind w:left="110" w:right="206"/>
              <w:rPr>
                <w:rFonts w:asciiTheme="minorHAnsi" w:hAnsiTheme="minorHAnsi" w:cstheme="minorHAnsi"/>
              </w:rPr>
            </w:pPr>
            <w:r>
              <w:rPr>
                <w:rFonts w:asciiTheme="minorHAnsi" w:hAnsiTheme="minorHAnsi" w:cstheme="minorHAnsi"/>
              </w:rPr>
              <w:t>To actively promote the academy’s Equal Opportunities, Health and Safety, Data Protection policies, to ensure that the academy operates effectively, fairly, and in line</w:t>
            </w:r>
          </w:p>
          <w:p w:rsidR="008F433A" w:rsidRDefault="0004540F">
            <w:pPr>
              <w:pStyle w:val="TableParagraph"/>
              <w:spacing w:line="240" w:lineRule="exact"/>
              <w:ind w:left="110"/>
              <w:rPr>
                <w:rFonts w:asciiTheme="minorHAnsi" w:hAnsiTheme="minorHAnsi" w:cstheme="minorHAnsi"/>
              </w:rPr>
            </w:pPr>
            <w:r>
              <w:rPr>
                <w:rFonts w:asciiTheme="minorHAnsi" w:hAnsiTheme="minorHAnsi" w:cstheme="minorHAnsi"/>
              </w:rPr>
              <w:t>with legislative requirements at all</w:t>
            </w:r>
            <w:r>
              <w:rPr>
                <w:rFonts w:asciiTheme="minorHAnsi" w:hAnsiTheme="minorHAnsi" w:cstheme="minorHAnsi"/>
              </w:rPr>
              <w:t xml:space="preserve"> times.</w:t>
            </w:r>
          </w:p>
        </w:tc>
      </w:tr>
      <w:tr w:rsidR="008F433A">
        <w:trPr>
          <w:trHeight w:val="760"/>
        </w:trPr>
        <w:tc>
          <w:tcPr>
            <w:tcW w:w="2074" w:type="dxa"/>
          </w:tcPr>
          <w:p w:rsidR="008F433A" w:rsidRDefault="008F433A">
            <w:pPr>
              <w:pStyle w:val="TableParagraph"/>
              <w:spacing w:before="2"/>
              <w:rPr>
                <w:rFonts w:asciiTheme="minorHAnsi" w:hAnsiTheme="minorHAnsi" w:cstheme="minorHAnsi"/>
                <w:sz w:val="21"/>
              </w:rPr>
            </w:pPr>
          </w:p>
          <w:p w:rsidR="008F433A" w:rsidRDefault="0004540F">
            <w:pPr>
              <w:pStyle w:val="TableParagraph"/>
              <w:ind w:left="107"/>
              <w:rPr>
                <w:rFonts w:asciiTheme="minorHAnsi" w:hAnsiTheme="minorHAnsi" w:cstheme="minorHAnsi"/>
                <w:b/>
              </w:rPr>
            </w:pPr>
            <w:r>
              <w:rPr>
                <w:rFonts w:asciiTheme="minorHAnsi" w:hAnsiTheme="minorHAnsi" w:cstheme="minorHAnsi"/>
                <w:b/>
              </w:rPr>
              <w:t>Safeguarding</w:t>
            </w:r>
          </w:p>
        </w:tc>
        <w:tc>
          <w:tcPr>
            <w:tcW w:w="8589" w:type="dxa"/>
          </w:tcPr>
          <w:p w:rsidR="008F433A" w:rsidRDefault="0004540F">
            <w:pPr>
              <w:pStyle w:val="TableParagraph"/>
              <w:spacing w:line="242" w:lineRule="auto"/>
              <w:ind w:left="110" w:right="328"/>
              <w:rPr>
                <w:rFonts w:asciiTheme="minorHAnsi" w:hAnsiTheme="minorHAnsi" w:cstheme="minorHAnsi"/>
              </w:rPr>
            </w:pPr>
            <w:r>
              <w:rPr>
                <w:rFonts w:asciiTheme="minorHAnsi" w:hAnsiTheme="minorHAnsi" w:cstheme="minorHAnsi"/>
              </w:rPr>
              <w:t>To adhere to and follow the academy’s Safeguarding procedures in order to protect the safety of all children.</w:t>
            </w:r>
          </w:p>
        </w:tc>
      </w:tr>
      <w:tr w:rsidR="008F433A">
        <w:trPr>
          <w:trHeight w:val="506"/>
        </w:trPr>
        <w:tc>
          <w:tcPr>
            <w:tcW w:w="2074" w:type="dxa"/>
          </w:tcPr>
          <w:p w:rsidR="008F433A" w:rsidRDefault="008F433A">
            <w:pPr>
              <w:pStyle w:val="TableParagraph"/>
              <w:spacing w:before="11"/>
              <w:rPr>
                <w:rFonts w:asciiTheme="minorHAnsi" w:hAnsiTheme="minorHAnsi" w:cstheme="minorHAnsi"/>
                <w:sz w:val="16"/>
                <w:szCs w:val="16"/>
              </w:rPr>
            </w:pPr>
          </w:p>
          <w:p w:rsidR="008F433A" w:rsidRDefault="0004540F">
            <w:pPr>
              <w:pStyle w:val="TableParagraph"/>
              <w:spacing w:line="245" w:lineRule="exact"/>
              <w:ind w:left="107"/>
              <w:rPr>
                <w:rFonts w:asciiTheme="minorHAnsi" w:hAnsiTheme="minorHAnsi" w:cstheme="minorHAnsi"/>
                <w:b/>
              </w:rPr>
            </w:pPr>
            <w:r>
              <w:rPr>
                <w:rFonts w:asciiTheme="minorHAnsi" w:hAnsiTheme="minorHAnsi" w:cstheme="minorHAnsi"/>
                <w:b/>
              </w:rPr>
              <w:t>Confidentiality</w:t>
            </w:r>
          </w:p>
        </w:tc>
        <w:tc>
          <w:tcPr>
            <w:tcW w:w="8589" w:type="dxa"/>
          </w:tcPr>
          <w:p w:rsidR="008F433A" w:rsidRDefault="0004540F">
            <w:pPr>
              <w:pStyle w:val="TableParagraph"/>
              <w:spacing w:line="244" w:lineRule="exact"/>
              <w:ind w:left="110"/>
              <w:rPr>
                <w:rFonts w:asciiTheme="minorHAnsi" w:hAnsiTheme="minorHAnsi" w:cstheme="minorHAnsi"/>
              </w:rPr>
            </w:pPr>
            <w:r>
              <w:rPr>
                <w:rFonts w:asciiTheme="minorHAnsi" w:hAnsiTheme="minorHAnsi" w:cstheme="minorHAnsi"/>
              </w:rPr>
              <w:t>To ensure confidentiality of the academy’s activities is maintained in order to protect</w:t>
            </w:r>
          </w:p>
          <w:p w:rsidR="008F433A" w:rsidRDefault="0004540F">
            <w:pPr>
              <w:pStyle w:val="TableParagraph"/>
              <w:spacing w:line="242" w:lineRule="exact"/>
              <w:ind w:left="110"/>
              <w:rPr>
                <w:rFonts w:asciiTheme="minorHAnsi" w:hAnsiTheme="minorHAnsi" w:cstheme="minorHAnsi"/>
              </w:rPr>
            </w:pPr>
            <w:r>
              <w:rPr>
                <w:rFonts w:asciiTheme="minorHAnsi" w:hAnsiTheme="minorHAnsi" w:cstheme="minorHAnsi"/>
              </w:rPr>
              <w:t xml:space="preserve">the integrity of </w:t>
            </w:r>
            <w:r>
              <w:rPr>
                <w:rFonts w:asciiTheme="minorHAnsi" w:hAnsiTheme="minorHAnsi" w:cstheme="minorHAnsi"/>
              </w:rPr>
              <w:t>the organisation and its people.</w:t>
            </w:r>
          </w:p>
        </w:tc>
      </w:tr>
      <w:tr w:rsidR="008F433A">
        <w:trPr>
          <w:trHeight w:val="757"/>
        </w:trPr>
        <w:tc>
          <w:tcPr>
            <w:tcW w:w="2074" w:type="dxa"/>
          </w:tcPr>
          <w:p w:rsidR="008F433A" w:rsidRDefault="008F433A">
            <w:pPr>
              <w:pStyle w:val="TableParagraph"/>
              <w:spacing w:before="11"/>
              <w:rPr>
                <w:rFonts w:asciiTheme="minorHAnsi" w:hAnsiTheme="minorHAnsi" w:cstheme="minorHAnsi"/>
                <w:sz w:val="20"/>
              </w:rPr>
            </w:pPr>
          </w:p>
          <w:p w:rsidR="008F433A" w:rsidRDefault="0004540F">
            <w:pPr>
              <w:pStyle w:val="TableParagraph"/>
              <w:ind w:left="107"/>
              <w:rPr>
                <w:rFonts w:asciiTheme="minorHAnsi" w:hAnsiTheme="minorHAnsi" w:cstheme="minorHAnsi"/>
                <w:b/>
              </w:rPr>
            </w:pPr>
            <w:r>
              <w:rPr>
                <w:rFonts w:asciiTheme="minorHAnsi" w:hAnsiTheme="minorHAnsi" w:cstheme="minorHAnsi"/>
                <w:b/>
              </w:rPr>
              <w:t>Flexibility</w:t>
            </w:r>
          </w:p>
        </w:tc>
        <w:tc>
          <w:tcPr>
            <w:tcW w:w="8589" w:type="dxa"/>
          </w:tcPr>
          <w:p w:rsidR="008F433A" w:rsidRDefault="0004540F">
            <w:pPr>
              <w:pStyle w:val="TableParagraph"/>
              <w:ind w:left="110" w:right="513"/>
              <w:rPr>
                <w:rFonts w:asciiTheme="minorHAnsi" w:hAnsiTheme="minorHAnsi" w:cstheme="minorHAnsi"/>
              </w:rPr>
            </w:pPr>
            <w:r>
              <w:rPr>
                <w:rFonts w:asciiTheme="minorHAnsi" w:hAnsiTheme="minorHAnsi" w:cstheme="minorHAnsi"/>
              </w:rPr>
              <w:t>To carry out such other duties as may reasonably be required from time to time to meet the evolving needs of the organisation.</w:t>
            </w:r>
          </w:p>
        </w:tc>
      </w:tr>
      <w:tr w:rsidR="008F433A">
        <w:trPr>
          <w:trHeight w:val="757"/>
        </w:trPr>
        <w:tc>
          <w:tcPr>
            <w:tcW w:w="2074" w:type="dxa"/>
          </w:tcPr>
          <w:p w:rsidR="008F433A" w:rsidRDefault="0004540F">
            <w:pPr>
              <w:pStyle w:val="TableParagraph"/>
              <w:spacing w:before="11"/>
              <w:rPr>
                <w:rFonts w:asciiTheme="minorHAnsi" w:hAnsiTheme="minorHAnsi" w:cstheme="minorHAnsi"/>
              </w:rPr>
            </w:pPr>
            <w:r>
              <w:rPr>
                <w:rFonts w:asciiTheme="minorHAnsi" w:hAnsiTheme="minorHAnsi" w:cstheme="minorHAnsi"/>
              </w:rPr>
              <w:t xml:space="preserve">  </w:t>
            </w:r>
          </w:p>
          <w:p w:rsidR="008F433A" w:rsidRDefault="0004540F">
            <w:pPr>
              <w:pStyle w:val="TableParagraph"/>
              <w:spacing w:before="11"/>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b/>
              </w:rPr>
              <w:t>Additional Notes</w:t>
            </w:r>
          </w:p>
        </w:tc>
        <w:tc>
          <w:tcPr>
            <w:tcW w:w="8589" w:type="dxa"/>
          </w:tcPr>
          <w:p w:rsidR="008F433A" w:rsidRDefault="0004540F">
            <w:pPr>
              <w:pStyle w:val="TableParagraph"/>
              <w:ind w:left="110" w:right="513"/>
              <w:rPr>
                <w:rFonts w:asciiTheme="minorHAnsi" w:hAnsiTheme="minorHAnsi" w:cstheme="minorHAnsi"/>
              </w:rPr>
            </w:pPr>
            <w:r>
              <w:rPr>
                <w:rFonts w:asciiTheme="minorHAnsi" w:hAnsiTheme="minorHAnsi" w:cstheme="minorHAnsi"/>
              </w:rPr>
              <w:t xml:space="preserve">Whilst every effort has been made to outline the main </w:t>
            </w:r>
            <w:r>
              <w:rPr>
                <w:rFonts w:asciiTheme="minorHAnsi" w:hAnsiTheme="minorHAnsi" w:cstheme="minorHAnsi"/>
              </w:rPr>
              <w:t>responsibilities of the post each individual task undertaken may not be specified. Employees are expected to comply with any reasonable request from a manager to undertake work of a similar level that is not specified in this job description.</w:t>
            </w:r>
          </w:p>
          <w:p w:rsidR="008F433A" w:rsidRDefault="0004540F">
            <w:pPr>
              <w:pStyle w:val="TableParagraph"/>
              <w:ind w:left="110" w:right="513"/>
              <w:rPr>
                <w:rFonts w:asciiTheme="minorHAnsi" w:hAnsiTheme="minorHAnsi" w:cstheme="minorHAnsi"/>
              </w:rPr>
            </w:pPr>
            <w:r>
              <w:rPr>
                <w:rFonts w:asciiTheme="minorHAnsi" w:hAnsiTheme="minorHAnsi" w:cstheme="minorHAnsi"/>
              </w:rPr>
              <w:t>The Academy w</w:t>
            </w:r>
            <w:r>
              <w:rPr>
                <w:rFonts w:asciiTheme="minorHAnsi" w:hAnsiTheme="minorHAnsi" w:cstheme="minorHAnsi"/>
              </w:rPr>
              <w:t>ill endeavour to make any reasonable adjustments to the job and the working environment to enable access to employment opportunities for disabled job applicants or continued employment for any employee who develops a disabling condition.</w:t>
            </w:r>
          </w:p>
          <w:p w:rsidR="008F433A" w:rsidRDefault="0004540F">
            <w:pPr>
              <w:pStyle w:val="TableParagraph"/>
              <w:ind w:left="110" w:right="513"/>
              <w:rPr>
                <w:rFonts w:asciiTheme="minorHAnsi" w:hAnsiTheme="minorHAnsi" w:cstheme="minorHAnsi"/>
              </w:rPr>
            </w:pPr>
            <w:r>
              <w:rPr>
                <w:rFonts w:asciiTheme="minorHAnsi" w:hAnsiTheme="minorHAnsi" w:cstheme="minorHAnsi"/>
              </w:rPr>
              <w:t>This job descripti</w:t>
            </w:r>
            <w:r>
              <w:rPr>
                <w:rFonts w:asciiTheme="minorHAnsi" w:hAnsiTheme="minorHAnsi" w:cstheme="minorHAnsi"/>
              </w:rPr>
              <w:t>on is current but in consultation with you may be changed by the Academy Leadership Team to reflect or anticipate changes in the job commensurate with the grade and job title.</w:t>
            </w:r>
          </w:p>
          <w:p w:rsidR="008F433A" w:rsidRDefault="008F433A">
            <w:pPr>
              <w:pStyle w:val="TableParagraph"/>
              <w:ind w:left="110" w:right="513"/>
              <w:rPr>
                <w:rFonts w:asciiTheme="minorHAnsi" w:hAnsiTheme="minorHAnsi" w:cstheme="minorHAnsi"/>
              </w:rPr>
            </w:pPr>
          </w:p>
        </w:tc>
      </w:tr>
    </w:tbl>
    <w:p w:rsidR="008F433A" w:rsidRDefault="008F433A">
      <w:pPr>
        <w:pStyle w:val="BodyText"/>
        <w:spacing w:before="11"/>
        <w:rPr>
          <w:rFonts w:ascii="Times New Roman"/>
          <w:sz w:val="14"/>
        </w:rPr>
      </w:pPr>
    </w:p>
    <w:p w:rsidR="008F433A" w:rsidRDefault="008F433A">
      <w:pPr>
        <w:pStyle w:val="BodyText"/>
      </w:pPr>
    </w:p>
    <w:p w:rsidR="008F433A" w:rsidRDefault="008F433A">
      <w:pPr>
        <w:pStyle w:val="BodyText"/>
      </w:pPr>
    </w:p>
    <w:p w:rsidR="008F433A" w:rsidRDefault="0004540F">
      <w:pPr>
        <w:pStyle w:val="BodyText"/>
        <w:spacing w:before="9"/>
        <w:rPr>
          <w:sz w:val="16"/>
        </w:rPr>
      </w:pPr>
      <w:r>
        <w:rPr>
          <w:noProof/>
          <w:lang w:bidi="ar-SA"/>
        </w:rPr>
        <mc:AlternateContent>
          <mc:Choice Requires="wps">
            <w:drawing>
              <wp:anchor distT="0" distB="0" distL="0" distR="0" simplePos="0" relativeHeight="251657728" behindDoc="0" locked="0" layoutInCell="1" allowOverlap="1">
                <wp:simplePos x="0" y="0"/>
                <wp:positionH relativeFrom="page">
                  <wp:posOffset>641350</wp:posOffset>
                </wp:positionH>
                <wp:positionV relativeFrom="paragraph">
                  <wp:posOffset>156845</wp:posOffset>
                </wp:positionV>
                <wp:extent cx="6489700" cy="483235"/>
                <wp:effectExtent l="12700" t="16510" r="1270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8323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F433A" w:rsidRDefault="0004540F">
                            <w:pPr>
                              <w:pStyle w:val="BodyText"/>
                              <w:spacing w:before="19" w:line="242" w:lineRule="auto"/>
                              <w:ind w:left="107" w:right="106"/>
                              <w:jc w:val="both"/>
                            </w:pPr>
                            <w:r>
                              <w:t>The Academy reserve the right to amend this document as necessary, after</w:t>
                            </w:r>
                            <w:r>
                              <w:t xml:space="preserve"> consultation with the individual concerned, in order to reflect changes in organisational requirements and ensure that the future goals of The Bishop of Winchester Academy are successfully 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pt;margin-top:12.35pt;width:511pt;height:38.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" filled="f" strokeweight="1.44pt">
                <v:textbox inset="0,0,0,0">
                  <w:txbxContent>
                    <w:p w:rsidR="008F433A" w:rsidRDefault="0004540F">
                      <w:pPr>
                        <w:pStyle w:val="BodyText"/>
                        <w:spacing w:before="19" w:line="242" w:lineRule="auto"/>
                        <w:ind w:left="107" w:right="106"/>
                        <w:jc w:val="both"/>
                      </w:pPr>
                      <w:r>
                        <w:t>The Academy reserve the right to amend this document as necessary, after</w:t>
                      </w:r>
                      <w:r>
                        <w:t xml:space="preserve"> consultation with the individual concerned, in order to reflect changes in organisational requirements and ensure that the future goals of The Bishop of Winchester Academy are successfully achieved.</w:t>
                      </w:r>
                    </w:p>
                  </w:txbxContent>
                </v:textbox>
                <w10:wrap type="topAndBottom" anchorx="page"/>
              </v:shape>
            </w:pict>
          </mc:Fallback>
        </mc:AlternateContent>
      </w:r>
    </w:p>
    <w:sectPr w:rsidR="008F433A">
      <w:pgSz w:w="12240" w:h="15840"/>
      <w:pgMar w:top="80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25CBF"/>
    <w:multiLevelType w:val="hybridMultilevel"/>
    <w:tmpl w:val="D036610C"/>
    <w:lvl w:ilvl="0" w:tplc="7542D82A">
      <w:numFmt w:val="bullet"/>
      <w:lvlText w:val=""/>
      <w:lvlJc w:val="left"/>
      <w:pPr>
        <w:ind w:left="446" w:hanging="360"/>
      </w:pPr>
      <w:rPr>
        <w:rFonts w:ascii="Symbol" w:eastAsia="Symbol" w:hAnsi="Symbol" w:cs="Symbol" w:hint="default"/>
        <w:w w:val="100"/>
        <w:sz w:val="22"/>
        <w:szCs w:val="22"/>
        <w:lang w:val="en-GB" w:eastAsia="en-GB" w:bidi="en-GB"/>
      </w:rPr>
    </w:lvl>
    <w:lvl w:ilvl="1" w:tplc="6F1CE40C">
      <w:numFmt w:val="bullet"/>
      <w:lvlText w:val="•"/>
      <w:lvlJc w:val="left"/>
      <w:pPr>
        <w:ind w:left="1253" w:hanging="360"/>
      </w:pPr>
      <w:rPr>
        <w:rFonts w:hint="default"/>
        <w:lang w:val="en-GB" w:eastAsia="en-GB" w:bidi="en-GB"/>
      </w:rPr>
    </w:lvl>
    <w:lvl w:ilvl="2" w:tplc="5C4AD658">
      <w:numFmt w:val="bullet"/>
      <w:lvlText w:val="•"/>
      <w:lvlJc w:val="left"/>
      <w:pPr>
        <w:ind w:left="2067" w:hanging="360"/>
      </w:pPr>
      <w:rPr>
        <w:rFonts w:hint="default"/>
        <w:lang w:val="en-GB" w:eastAsia="en-GB" w:bidi="en-GB"/>
      </w:rPr>
    </w:lvl>
    <w:lvl w:ilvl="3" w:tplc="72E66824">
      <w:numFmt w:val="bullet"/>
      <w:lvlText w:val="•"/>
      <w:lvlJc w:val="left"/>
      <w:pPr>
        <w:ind w:left="2881" w:hanging="360"/>
      </w:pPr>
      <w:rPr>
        <w:rFonts w:hint="default"/>
        <w:lang w:val="en-GB" w:eastAsia="en-GB" w:bidi="en-GB"/>
      </w:rPr>
    </w:lvl>
    <w:lvl w:ilvl="4" w:tplc="93E67964">
      <w:numFmt w:val="bullet"/>
      <w:lvlText w:val="•"/>
      <w:lvlJc w:val="left"/>
      <w:pPr>
        <w:ind w:left="3695" w:hanging="360"/>
      </w:pPr>
      <w:rPr>
        <w:rFonts w:hint="default"/>
        <w:lang w:val="en-GB" w:eastAsia="en-GB" w:bidi="en-GB"/>
      </w:rPr>
    </w:lvl>
    <w:lvl w:ilvl="5" w:tplc="5A700F48">
      <w:numFmt w:val="bullet"/>
      <w:lvlText w:val="•"/>
      <w:lvlJc w:val="left"/>
      <w:pPr>
        <w:ind w:left="4509" w:hanging="360"/>
      </w:pPr>
      <w:rPr>
        <w:rFonts w:hint="default"/>
        <w:lang w:val="en-GB" w:eastAsia="en-GB" w:bidi="en-GB"/>
      </w:rPr>
    </w:lvl>
    <w:lvl w:ilvl="6" w:tplc="B39A8ABC">
      <w:numFmt w:val="bullet"/>
      <w:lvlText w:val="•"/>
      <w:lvlJc w:val="left"/>
      <w:pPr>
        <w:ind w:left="5323" w:hanging="360"/>
      </w:pPr>
      <w:rPr>
        <w:rFonts w:hint="default"/>
        <w:lang w:val="en-GB" w:eastAsia="en-GB" w:bidi="en-GB"/>
      </w:rPr>
    </w:lvl>
    <w:lvl w:ilvl="7" w:tplc="DC0E92C2">
      <w:numFmt w:val="bullet"/>
      <w:lvlText w:val="•"/>
      <w:lvlJc w:val="left"/>
      <w:pPr>
        <w:ind w:left="6137" w:hanging="360"/>
      </w:pPr>
      <w:rPr>
        <w:rFonts w:hint="default"/>
        <w:lang w:val="en-GB" w:eastAsia="en-GB" w:bidi="en-GB"/>
      </w:rPr>
    </w:lvl>
    <w:lvl w:ilvl="8" w:tplc="93D038FC">
      <w:numFmt w:val="bullet"/>
      <w:lvlText w:val="•"/>
      <w:lvlJc w:val="left"/>
      <w:pPr>
        <w:ind w:left="6951" w:hanging="360"/>
      </w:pPr>
      <w:rPr>
        <w:rFonts w:hint="default"/>
        <w:lang w:val="en-GB" w:eastAsia="en-GB" w:bidi="en-GB"/>
      </w:rPr>
    </w:lvl>
  </w:abstractNum>
  <w:abstractNum w:abstractNumId="1" w15:restartNumberingAfterBreak="0">
    <w:nsid w:val="1BF0042F"/>
    <w:multiLevelType w:val="hybridMultilevel"/>
    <w:tmpl w:val="475ACEA6"/>
    <w:lvl w:ilvl="0" w:tplc="08090001">
      <w:start w:val="1"/>
      <w:numFmt w:val="bullet"/>
      <w:lvlText w:val=""/>
      <w:lvlJc w:val="left"/>
      <w:pPr>
        <w:ind w:left="470" w:hanging="360"/>
      </w:pPr>
      <w:rPr>
        <w:rFonts w:ascii="Symbol" w:hAnsi="Symbol" w:hint="default"/>
      </w:rPr>
    </w:lvl>
    <w:lvl w:ilvl="1" w:tplc="08090003">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 w15:restartNumberingAfterBreak="0">
    <w:nsid w:val="20644C16"/>
    <w:multiLevelType w:val="hybridMultilevel"/>
    <w:tmpl w:val="4DF2BF5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15:restartNumberingAfterBreak="0">
    <w:nsid w:val="3C2E73AD"/>
    <w:multiLevelType w:val="hybridMultilevel"/>
    <w:tmpl w:val="279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83F0D"/>
    <w:multiLevelType w:val="hybridMultilevel"/>
    <w:tmpl w:val="21F61B5A"/>
    <w:lvl w:ilvl="0" w:tplc="AAF62236">
      <w:numFmt w:val="bullet"/>
      <w:lvlText w:val=""/>
      <w:lvlJc w:val="left"/>
      <w:pPr>
        <w:ind w:left="446" w:hanging="360"/>
      </w:pPr>
      <w:rPr>
        <w:rFonts w:ascii="Symbol" w:eastAsia="Symbol" w:hAnsi="Symbol" w:cs="Symbol" w:hint="default"/>
        <w:w w:val="100"/>
        <w:sz w:val="22"/>
        <w:szCs w:val="22"/>
        <w:lang w:val="en-GB" w:eastAsia="en-GB" w:bidi="en-GB"/>
      </w:rPr>
    </w:lvl>
    <w:lvl w:ilvl="1" w:tplc="C3E2306C">
      <w:numFmt w:val="bullet"/>
      <w:lvlText w:val="•"/>
      <w:lvlJc w:val="left"/>
      <w:pPr>
        <w:ind w:left="1253" w:hanging="360"/>
      </w:pPr>
      <w:rPr>
        <w:rFonts w:hint="default"/>
        <w:lang w:val="en-GB" w:eastAsia="en-GB" w:bidi="en-GB"/>
      </w:rPr>
    </w:lvl>
    <w:lvl w:ilvl="2" w:tplc="EF9CF606">
      <w:numFmt w:val="bullet"/>
      <w:lvlText w:val="•"/>
      <w:lvlJc w:val="left"/>
      <w:pPr>
        <w:ind w:left="2067" w:hanging="360"/>
      </w:pPr>
      <w:rPr>
        <w:rFonts w:hint="default"/>
        <w:lang w:val="en-GB" w:eastAsia="en-GB" w:bidi="en-GB"/>
      </w:rPr>
    </w:lvl>
    <w:lvl w:ilvl="3" w:tplc="D53AB194">
      <w:numFmt w:val="bullet"/>
      <w:lvlText w:val="•"/>
      <w:lvlJc w:val="left"/>
      <w:pPr>
        <w:ind w:left="2881" w:hanging="360"/>
      </w:pPr>
      <w:rPr>
        <w:rFonts w:hint="default"/>
        <w:lang w:val="en-GB" w:eastAsia="en-GB" w:bidi="en-GB"/>
      </w:rPr>
    </w:lvl>
    <w:lvl w:ilvl="4" w:tplc="F83E025E">
      <w:numFmt w:val="bullet"/>
      <w:lvlText w:val="•"/>
      <w:lvlJc w:val="left"/>
      <w:pPr>
        <w:ind w:left="3695" w:hanging="360"/>
      </w:pPr>
      <w:rPr>
        <w:rFonts w:hint="default"/>
        <w:lang w:val="en-GB" w:eastAsia="en-GB" w:bidi="en-GB"/>
      </w:rPr>
    </w:lvl>
    <w:lvl w:ilvl="5" w:tplc="3956EA84">
      <w:numFmt w:val="bullet"/>
      <w:lvlText w:val="•"/>
      <w:lvlJc w:val="left"/>
      <w:pPr>
        <w:ind w:left="4509" w:hanging="360"/>
      </w:pPr>
      <w:rPr>
        <w:rFonts w:hint="default"/>
        <w:lang w:val="en-GB" w:eastAsia="en-GB" w:bidi="en-GB"/>
      </w:rPr>
    </w:lvl>
    <w:lvl w:ilvl="6" w:tplc="6EF63766">
      <w:numFmt w:val="bullet"/>
      <w:lvlText w:val="•"/>
      <w:lvlJc w:val="left"/>
      <w:pPr>
        <w:ind w:left="5323" w:hanging="360"/>
      </w:pPr>
      <w:rPr>
        <w:rFonts w:hint="default"/>
        <w:lang w:val="en-GB" w:eastAsia="en-GB" w:bidi="en-GB"/>
      </w:rPr>
    </w:lvl>
    <w:lvl w:ilvl="7" w:tplc="D3608B1A">
      <w:numFmt w:val="bullet"/>
      <w:lvlText w:val="•"/>
      <w:lvlJc w:val="left"/>
      <w:pPr>
        <w:ind w:left="6137" w:hanging="360"/>
      </w:pPr>
      <w:rPr>
        <w:rFonts w:hint="default"/>
        <w:lang w:val="en-GB" w:eastAsia="en-GB" w:bidi="en-GB"/>
      </w:rPr>
    </w:lvl>
    <w:lvl w:ilvl="8" w:tplc="F52A0132">
      <w:numFmt w:val="bullet"/>
      <w:lvlText w:val="•"/>
      <w:lvlJc w:val="left"/>
      <w:pPr>
        <w:ind w:left="6951" w:hanging="360"/>
      </w:pPr>
      <w:rPr>
        <w:rFonts w:hint="default"/>
        <w:lang w:val="en-GB" w:eastAsia="en-GB" w:bidi="en-GB"/>
      </w:rPr>
    </w:lvl>
  </w:abstractNum>
  <w:abstractNum w:abstractNumId="5" w15:restartNumberingAfterBreak="0">
    <w:nsid w:val="5C882802"/>
    <w:multiLevelType w:val="hybridMultilevel"/>
    <w:tmpl w:val="2436B624"/>
    <w:lvl w:ilvl="0" w:tplc="2F7638EA">
      <w:numFmt w:val="bullet"/>
      <w:lvlText w:val=""/>
      <w:lvlJc w:val="left"/>
      <w:pPr>
        <w:ind w:left="559" w:hanging="428"/>
      </w:pPr>
      <w:rPr>
        <w:rFonts w:ascii="Wingdings 2" w:eastAsia="Wingdings 2" w:hAnsi="Wingdings 2" w:cs="Wingdings 2" w:hint="default"/>
        <w:color w:val="EE4A53"/>
        <w:w w:val="100"/>
        <w:sz w:val="24"/>
        <w:szCs w:val="24"/>
        <w:lang w:val="en-GB" w:eastAsia="en-GB" w:bidi="en-GB"/>
      </w:rPr>
    </w:lvl>
    <w:lvl w:ilvl="1" w:tplc="FBC2CA64">
      <w:numFmt w:val="bullet"/>
      <w:lvlText w:val=""/>
      <w:lvlJc w:val="left"/>
      <w:pPr>
        <w:ind w:left="852" w:hanging="360"/>
      </w:pPr>
      <w:rPr>
        <w:rFonts w:ascii="Wingdings 2" w:eastAsia="Wingdings 2" w:hAnsi="Wingdings 2" w:cs="Wingdings 2" w:hint="default"/>
        <w:color w:val="EE4A53"/>
        <w:w w:val="100"/>
        <w:sz w:val="24"/>
        <w:szCs w:val="24"/>
        <w:lang w:val="en-GB" w:eastAsia="en-GB" w:bidi="en-GB"/>
      </w:rPr>
    </w:lvl>
    <w:lvl w:ilvl="2" w:tplc="0B10DF7E">
      <w:numFmt w:val="bullet"/>
      <w:lvlText w:val="•"/>
      <w:lvlJc w:val="left"/>
      <w:pPr>
        <w:ind w:left="1409" w:hanging="360"/>
      </w:pPr>
      <w:rPr>
        <w:rFonts w:hint="default"/>
        <w:lang w:val="en-GB" w:eastAsia="en-GB" w:bidi="en-GB"/>
      </w:rPr>
    </w:lvl>
    <w:lvl w:ilvl="3" w:tplc="A75AC0D2">
      <w:numFmt w:val="bullet"/>
      <w:lvlText w:val="•"/>
      <w:lvlJc w:val="left"/>
      <w:pPr>
        <w:ind w:left="1958" w:hanging="360"/>
      </w:pPr>
      <w:rPr>
        <w:rFonts w:hint="default"/>
        <w:lang w:val="en-GB" w:eastAsia="en-GB" w:bidi="en-GB"/>
      </w:rPr>
    </w:lvl>
    <w:lvl w:ilvl="4" w:tplc="BC28D6C4">
      <w:numFmt w:val="bullet"/>
      <w:lvlText w:val="•"/>
      <w:lvlJc w:val="left"/>
      <w:pPr>
        <w:ind w:left="2507" w:hanging="360"/>
      </w:pPr>
      <w:rPr>
        <w:rFonts w:hint="default"/>
        <w:lang w:val="en-GB" w:eastAsia="en-GB" w:bidi="en-GB"/>
      </w:rPr>
    </w:lvl>
    <w:lvl w:ilvl="5" w:tplc="9F783226">
      <w:numFmt w:val="bullet"/>
      <w:lvlText w:val="•"/>
      <w:lvlJc w:val="left"/>
      <w:pPr>
        <w:ind w:left="3056" w:hanging="360"/>
      </w:pPr>
      <w:rPr>
        <w:rFonts w:hint="default"/>
        <w:lang w:val="en-GB" w:eastAsia="en-GB" w:bidi="en-GB"/>
      </w:rPr>
    </w:lvl>
    <w:lvl w:ilvl="6" w:tplc="686A0604">
      <w:numFmt w:val="bullet"/>
      <w:lvlText w:val="•"/>
      <w:lvlJc w:val="left"/>
      <w:pPr>
        <w:ind w:left="3605" w:hanging="360"/>
      </w:pPr>
      <w:rPr>
        <w:rFonts w:hint="default"/>
        <w:lang w:val="en-GB" w:eastAsia="en-GB" w:bidi="en-GB"/>
      </w:rPr>
    </w:lvl>
    <w:lvl w:ilvl="7" w:tplc="46721250">
      <w:numFmt w:val="bullet"/>
      <w:lvlText w:val="•"/>
      <w:lvlJc w:val="left"/>
      <w:pPr>
        <w:ind w:left="4154" w:hanging="360"/>
      </w:pPr>
      <w:rPr>
        <w:rFonts w:hint="default"/>
        <w:lang w:val="en-GB" w:eastAsia="en-GB" w:bidi="en-GB"/>
      </w:rPr>
    </w:lvl>
    <w:lvl w:ilvl="8" w:tplc="065AFEFC">
      <w:numFmt w:val="bullet"/>
      <w:lvlText w:val="•"/>
      <w:lvlJc w:val="left"/>
      <w:pPr>
        <w:ind w:left="4703" w:hanging="360"/>
      </w:pPr>
      <w:rPr>
        <w:rFonts w:hint="default"/>
        <w:lang w:val="en-GB" w:eastAsia="en-GB" w:bidi="en-GB"/>
      </w:rPr>
    </w:lvl>
  </w:abstractNum>
  <w:abstractNum w:abstractNumId="6" w15:restartNumberingAfterBreak="0">
    <w:nsid w:val="710C1E21"/>
    <w:multiLevelType w:val="hybridMultilevel"/>
    <w:tmpl w:val="0E7A9A20"/>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3A"/>
    <w:rsid w:val="0004540F"/>
    <w:rsid w:val="002B58F3"/>
    <w:rsid w:val="00415E29"/>
    <w:rsid w:val="00452A39"/>
    <w:rsid w:val="00613442"/>
    <w:rsid w:val="00721BB4"/>
    <w:rsid w:val="008F433A"/>
    <w:rsid w:val="00D03556"/>
    <w:rsid w:val="00D40DB7"/>
    <w:rsid w:val="00D91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DC62"/>
  <w15:docId w15:val="{D54DA138-073B-49F6-929E-C98C7E24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TBOWA</vt:lpstr>
    </vt:vector>
  </TitlesOfParts>
  <Company>The Bishop of Winchester Academy</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TBOWA</dc:title>
  <dc:creator>Alex Trevelion</dc:creator>
  <cp:lastModifiedBy>Alex Trevelion</cp:lastModifiedBy>
  <cp:revision>9</cp:revision>
  <cp:lastPrinted>2022-11-07T11:17:00Z</cp:lastPrinted>
  <dcterms:created xsi:type="dcterms:W3CDTF">2023-07-04T10:16:00Z</dcterms:created>
  <dcterms:modified xsi:type="dcterms:W3CDTF">2023-07-04T10:29:00Z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2015-07-03T00:00:00Z</vt:filetime>
  </property>
  <property fmtid="{D5CDD505-2E9C-101B-9397-08002B2CF9AE}" pid="3" name="Creator">
    <vt:lpwstr>Microsoft® Word 2010</vt:lpwstr>
  </property>
  <property fmtid="{D5CDD505-2E9C-101B-9397-08002B2CF9AE}" pid="4" name="LastSaved">
    <vt:filetime>2019-05-09T00:00:00Z</vt:filetime>
  </property>
</Properties>
</file>